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4ED5C" w14:textId="17D45546" w:rsidR="00D431ED" w:rsidRPr="006C1C85" w:rsidRDefault="00D431ED" w:rsidP="00D431ED">
      <w:pPr>
        <w:tabs>
          <w:tab w:val="left" w:pos="567"/>
        </w:tabs>
        <w:rPr>
          <w:rFonts w:cs="Arial"/>
          <w:b/>
          <w:bCs/>
          <w:sz w:val="24"/>
        </w:rPr>
      </w:pPr>
      <w:r w:rsidRPr="006C1C85">
        <w:rPr>
          <w:rFonts w:cs="Arial"/>
          <w:b/>
          <w:bCs/>
          <w:sz w:val="24"/>
        </w:rPr>
        <w:t>3GPP TSG RAN WG1 #10</w:t>
      </w:r>
      <w:r w:rsidR="00D86356">
        <w:rPr>
          <w:rFonts w:cs="Arial"/>
          <w:b/>
          <w:bCs/>
          <w:sz w:val="24"/>
        </w:rPr>
        <w:t>4</w:t>
      </w:r>
      <w:r w:rsidRPr="006C1C85">
        <w:rPr>
          <w:rFonts w:cs="Arial"/>
          <w:b/>
          <w:bCs/>
          <w:sz w:val="24"/>
        </w:rPr>
        <w:t>-e</w:t>
      </w:r>
      <w:r w:rsidRPr="006C1C85">
        <w:rPr>
          <w:rFonts w:cs="Arial"/>
          <w:b/>
          <w:bCs/>
          <w:sz w:val="24"/>
        </w:rPr>
        <w:tab/>
      </w:r>
      <w:r w:rsidRPr="006C1C85">
        <w:rPr>
          <w:rFonts w:cs="Arial"/>
          <w:b/>
          <w:bCs/>
          <w:sz w:val="24"/>
        </w:rPr>
        <w:tab/>
      </w:r>
      <w:r w:rsidRPr="006C1C85">
        <w:rPr>
          <w:rFonts w:cs="Arial"/>
          <w:b/>
          <w:bCs/>
          <w:sz w:val="24"/>
        </w:rPr>
        <w:tab/>
      </w:r>
      <w:r>
        <w:rPr>
          <w:rFonts w:cs="Arial"/>
          <w:b/>
          <w:bCs/>
          <w:sz w:val="24"/>
        </w:rPr>
        <w:t xml:space="preserve">                                                       </w:t>
      </w:r>
      <w:r w:rsidRPr="006C1C85">
        <w:rPr>
          <w:rFonts w:cs="Arial"/>
          <w:b/>
          <w:bCs/>
          <w:sz w:val="24"/>
        </w:rPr>
        <w:t>R1-2</w:t>
      </w:r>
      <w:r w:rsidR="00D86356">
        <w:rPr>
          <w:rFonts w:cs="Arial"/>
          <w:b/>
          <w:bCs/>
          <w:sz w:val="24"/>
        </w:rPr>
        <w:t>100778</w:t>
      </w:r>
    </w:p>
    <w:p w14:paraId="6048412A" w14:textId="77777777" w:rsidR="00D86356" w:rsidRDefault="00D86356" w:rsidP="002D479B">
      <w:pPr>
        <w:ind w:left="1800" w:hanging="1800"/>
        <w:rPr>
          <w:rFonts w:cs="Arial"/>
          <w:b/>
          <w:bCs/>
          <w:sz w:val="24"/>
        </w:rPr>
      </w:pPr>
      <w:r w:rsidRPr="00D86356">
        <w:rPr>
          <w:rFonts w:cs="Arial"/>
          <w:b/>
          <w:bCs/>
          <w:sz w:val="24"/>
        </w:rPr>
        <w:t>e-Meeting, January 25th – February 5th, 2021</w:t>
      </w:r>
    </w:p>
    <w:p w14:paraId="65517CCD" w14:textId="53723AD8"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8.10.2</w:t>
      </w:r>
    </w:p>
    <w:p w14:paraId="022DBE89"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FF33D2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Enhancements for IAB interference manag</w:t>
      </w:r>
      <w:r w:rsidR="006C1C85">
        <w:rPr>
          <w:b/>
          <w:sz w:val="24"/>
          <w:szCs w:val="24"/>
        </w:rPr>
        <w:t>e</w:t>
      </w:r>
      <w:r w:rsidR="006C1C85" w:rsidRPr="006C1C85">
        <w:rPr>
          <w:b/>
          <w:sz w:val="24"/>
          <w:szCs w:val="24"/>
        </w:rPr>
        <w:t>ment</w:t>
      </w:r>
    </w:p>
    <w:p w14:paraId="217CC6A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4ADEA15B" w14:textId="77777777" w:rsidR="00A64CF7" w:rsidRPr="00A11840" w:rsidRDefault="00A64CF7" w:rsidP="00424124">
      <w:pPr>
        <w:pStyle w:val="NoSpacing"/>
        <w:jc w:val="left"/>
        <w:rPr>
          <w:sz w:val="16"/>
          <w:szCs w:val="16"/>
        </w:rPr>
      </w:pPr>
    </w:p>
    <w:p w14:paraId="59E0F6F9" w14:textId="77777777" w:rsidR="00707D20" w:rsidRPr="00172743" w:rsidRDefault="00424124" w:rsidP="00326FF6">
      <w:pPr>
        <w:pStyle w:val="Heading1"/>
      </w:pPr>
      <w:r w:rsidRPr="00172743">
        <w:t>Introduction</w:t>
      </w:r>
    </w:p>
    <w:p w14:paraId="266FA346" w14:textId="77777777" w:rsidR="002A4C92" w:rsidRPr="00F35704" w:rsidRDefault="002A4C92" w:rsidP="002A4C92">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Pr>
          <w:rFonts w:ascii="Calibri" w:eastAsia="Malgun Gothic" w:hAnsi="Calibri" w:cs="Batang"/>
          <w:lang w:val="en-GB" w:eastAsia="ko-KR"/>
        </w:rPr>
        <w:t>the following RAN1 led objectives:</w:t>
      </w:r>
    </w:p>
    <w:p w14:paraId="23D76EBA" w14:textId="77777777" w:rsidR="002A4C92" w:rsidRPr="00D54EF9" w:rsidRDefault="002A4C92" w:rsidP="002A4C92">
      <w:pPr>
        <w:rPr>
          <w:bCs/>
          <w:sz w:val="18"/>
          <w:szCs w:val="18"/>
        </w:rPr>
      </w:pPr>
      <w:r w:rsidRPr="00D54EF9">
        <w:rPr>
          <w:bCs/>
          <w:sz w:val="18"/>
          <w:szCs w:val="18"/>
        </w:rPr>
        <w:t>Duplexing enhancements [RAN1-led, RAN2, RAN3, RAN4]:</w:t>
      </w:r>
    </w:p>
    <w:p w14:paraId="1ABF9530"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42CB0E15" w14:textId="77777777" w:rsidR="002A4C92" w:rsidRPr="00D54EF9" w:rsidRDefault="002A4C92" w:rsidP="00096B44">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02E80596" w14:textId="77777777" w:rsidR="002A4C92" w:rsidRPr="00D54EF9" w:rsidRDefault="002A4C92" w:rsidP="00096B44">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A2B09AF"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001F4F47" w14:textId="77777777" w:rsidR="002A4C92" w:rsidRPr="00F35704" w:rsidRDefault="002A4C92" w:rsidP="002A4C92">
      <w:pPr>
        <w:pStyle w:val="Doc-text2"/>
      </w:pPr>
    </w:p>
    <w:p w14:paraId="4C3112F6" w14:textId="77777777" w:rsidR="002A4C92" w:rsidRPr="00C724F1" w:rsidRDefault="002A4C92" w:rsidP="002A4C92">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potential physical layer enhancements to support simultaneous operation of child and parent links including CLI measurements, timing alignment, and power control</w:t>
      </w:r>
      <w:r w:rsidRPr="00C724F1">
        <w:rPr>
          <w:rFonts w:ascii="Calibri" w:hAnsi="Calibri"/>
        </w:rPr>
        <w:t>.</w:t>
      </w:r>
    </w:p>
    <w:p w14:paraId="11B13BBE" w14:textId="77777777" w:rsidR="00346605" w:rsidRPr="00172743" w:rsidRDefault="00C724F1" w:rsidP="00326FF6">
      <w:pPr>
        <w:pStyle w:val="Heading1"/>
      </w:pPr>
      <w:r>
        <w:t>Physical Layer Enhancements for IAB</w:t>
      </w:r>
    </w:p>
    <w:p w14:paraId="574D97C0" w14:textId="77777777" w:rsidR="002A4C92" w:rsidRDefault="002A4C92" w:rsidP="002A4C9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p>
    <w:p w14:paraId="56C395A3" w14:textId="77777777" w:rsidR="002A4C92" w:rsidRPr="00EC51BC" w:rsidRDefault="002A4C92" w:rsidP="002A4C92">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672140E8" wp14:editId="01C3FBA5">
            <wp:extent cx="4122729" cy="1526937"/>
            <wp:effectExtent l="0" t="0" r="5080" b="0"/>
            <wp:docPr id="4" name="Picture 1" descr="A picture containing photo, sitting, table, fill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picture containing photo, sitting, table, fille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2058" cy="1534096"/>
                    </a:xfrm>
                    <a:prstGeom prst="rect">
                      <a:avLst/>
                    </a:prstGeom>
                    <a:noFill/>
                    <a:ln>
                      <a:noFill/>
                    </a:ln>
                  </pic:spPr>
                </pic:pic>
              </a:graphicData>
            </a:graphic>
          </wp:inline>
        </w:drawing>
      </w:r>
    </w:p>
    <w:p w14:paraId="285075D8"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14:paraId="31C59AF7" w14:textId="77777777" w:rsidR="002A4C92" w:rsidRDefault="002A4C92" w:rsidP="002A4C92">
      <w:pPr>
        <w:pStyle w:val="maintext"/>
        <w:ind w:firstLineChars="0" w:firstLine="0"/>
        <w:rPr>
          <w:rFonts w:ascii="Calibri" w:hAnsi="Calibri"/>
        </w:rPr>
      </w:pPr>
      <w:r>
        <w:rPr>
          <w:rFonts w:ascii="Calibri" w:hAnsi="Calibri"/>
        </w:rPr>
        <w:t>In Rel-16, for in-band operation IAB</w:t>
      </w:r>
      <w:r w:rsidRPr="00BA6FDB">
        <w:rPr>
          <w:rFonts w:ascii="Calibri" w:hAnsi="Calibri"/>
        </w:rPr>
        <w:t xml:space="preserve"> nodes</w:t>
      </w:r>
      <w:r>
        <w:rPr>
          <w:rFonts w:ascii="Calibri" w:hAnsi="Calibri"/>
        </w:rPr>
        <w:t xml:space="preserve"> are assumed to operate with a half-duplex constraint and operate in a TDM manner when multiplexing the resources of the IAB-DU and IAB-MT, which means they can only do the following at any given time:</w:t>
      </w:r>
    </w:p>
    <w:p w14:paraId="04D6B1C1" w14:textId="77777777" w:rsidR="002A4C92" w:rsidRPr="0057145F" w:rsidRDefault="002A4C92" w:rsidP="00096B44">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3B6DD92F" w14:textId="77777777" w:rsidR="002A4C92" w:rsidRDefault="002A4C92" w:rsidP="00096B44">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0031B007" w14:textId="77777777" w:rsidR="00FD791D" w:rsidRDefault="00FD791D" w:rsidP="00FD791D">
      <w:pPr>
        <w:pStyle w:val="maintext"/>
        <w:ind w:firstLineChars="0" w:firstLine="0"/>
        <w:rPr>
          <w:rFonts w:ascii="Calibri" w:hAnsi="Calibri"/>
        </w:rPr>
      </w:pPr>
    </w:p>
    <w:p w14:paraId="0D3AA8C1" w14:textId="77777777" w:rsidR="002A4C92" w:rsidRDefault="002A4C92" w:rsidP="002A4C92">
      <w:pPr>
        <w:pStyle w:val="maintext"/>
        <w:ind w:firstLineChars="0" w:firstLine="0"/>
        <w:rPr>
          <w:rFonts w:ascii="Calibri" w:hAnsi="Calibri"/>
        </w:rPr>
      </w:pPr>
      <w:r>
        <w:rPr>
          <w:rFonts w:ascii="Calibri" w:hAnsi="Calibri"/>
        </w:rPr>
        <w:lastRenderedPageBreak/>
        <w:t>However</w:t>
      </w:r>
      <w:r w:rsidR="00631EB7">
        <w:rPr>
          <w:rFonts w:ascii="Calibri" w:hAnsi="Calibri"/>
        </w:rPr>
        <w:t>,</w:t>
      </w:r>
      <w:r>
        <w:rPr>
          <w:rFonts w:ascii="Calibri" w:hAnsi="Calibri"/>
        </w:rPr>
        <w:t xml:space="preserve"> in Rel-17 two new scenarios are considered in RAN1 to support more efficient access and backhaul link multiplexing: 1) spatial division multiplexing (SDM) and 2) multi-panel transmission/reception (MPTR) which are illustrated in Figure 2.</w:t>
      </w:r>
    </w:p>
    <w:p w14:paraId="1E68AE09" w14:textId="77777777" w:rsidR="002A4C92" w:rsidRDefault="002A4C92" w:rsidP="002A4C92">
      <w:pPr>
        <w:pStyle w:val="maintext"/>
        <w:ind w:firstLineChars="0" w:firstLine="0"/>
        <w:rPr>
          <w:rFonts w:ascii="Calibri" w:hAnsi="Calibri"/>
        </w:rPr>
      </w:pPr>
    </w:p>
    <w:p w14:paraId="30E960C9" w14:textId="77777777" w:rsidR="002A4C92" w:rsidRDefault="002A4C92" w:rsidP="002A4C92">
      <w:pPr>
        <w:pStyle w:val="maintext"/>
        <w:ind w:firstLineChars="0" w:firstLine="0"/>
        <w:jc w:val="center"/>
        <w:rPr>
          <w:rFonts w:ascii="Calibri" w:hAnsi="Calibri"/>
        </w:rPr>
      </w:pPr>
      <w:r>
        <w:rPr>
          <w:noProof/>
        </w:rPr>
        <mc:AlternateContent>
          <mc:Choice Requires="wpg">
            <w:drawing>
              <wp:inline distT="0" distB="0" distL="0" distR="0" wp14:anchorId="7F895118" wp14:editId="51F90EB0">
                <wp:extent cx="3525462" cy="1939796"/>
                <wp:effectExtent l="0" t="0" r="5715" b="3810"/>
                <wp:docPr id="9" name="Group 5"/>
                <wp:cNvGraphicFramePr/>
                <a:graphic xmlns:a="http://schemas.openxmlformats.org/drawingml/2006/main">
                  <a:graphicData uri="http://schemas.microsoft.com/office/word/2010/wordprocessingGroup">
                    <wpg:wgp>
                      <wpg:cNvGrpSpPr/>
                      <wpg:grpSpPr>
                        <a:xfrm>
                          <a:off x="0" y="0"/>
                          <a:ext cx="3525462" cy="1939796"/>
                          <a:chOff x="0" y="0"/>
                          <a:chExt cx="6030236" cy="3224822"/>
                        </a:xfrm>
                      </wpg:grpSpPr>
                      <pic:pic xmlns:pic="http://schemas.openxmlformats.org/drawingml/2006/picture">
                        <pic:nvPicPr>
                          <pic:cNvPr id="10" name="Picture 10"/>
                          <pic:cNvPicPr>
                            <a:picLocks noChangeAspect="1"/>
                          </pic:cNvPicPr>
                        </pic:nvPicPr>
                        <pic:blipFill rotWithShape="1">
                          <a:blip r:embed="rId9"/>
                          <a:srcRect b="18317"/>
                          <a:stretch/>
                        </pic:blipFill>
                        <pic:spPr>
                          <a:xfrm>
                            <a:off x="0" y="0"/>
                            <a:ext cx="6030236" cy="3096846"/>
                          </a:xfrm>
                          <a:prstGeom prst="rect">
                            <a:avLst/>
                          </a:prstGeom>
                        </pic:spPr>
                      </pic:pic>
                      <wps:wsp>
                        <wps:cNvPr id="11" name="TextBox 7"/>
                        <wps:cNvSpPr txBox="1"/>
                        <wps:spPr>
                          <a:xfrm>
                            <a:off x="854152" y="1316890"/>
                            <a:ext cx="762000" cy="255955"/>
                          </a:xfrm>
                          <a:prstGeom prst="rect">
                            <a:avLst/>
                          </a:prstGeom>
                          <a:solidFill>
                            <a:srgbClr val="009FDB"/>
                          </a:solidFill>
                          <a:ln>
                            <a:noFill/>
                          </a:ln>
                          <a:effectLst/>
                        </wps:spPr>
                        <wps:txbx>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wps:txbx>
                        <wps:bodyPr wrap="square" lIns="0" tIns="0" rIns="0" bIns="0" rtlCol="0">
                          <a:noAutofit/>
                        </wps:bodyPr>
                      </wps:wsp>
                      <wps:wsp>
                        <wps:cNvPr id="12" name="TextBox 8"/>
                        <wps:cNvSpPr txBox="1"/>
                        <wps:spPr>
                          <a:xfrm>
                            <a:off x="854152" y="2968867"/>
                            <a:ext cx="914400" cy="255955"/>
                          </a:xfrm>
                          <a:prstGeom prst="rect">
                            <a:avLst/>
                          </a:prstGeom>
                          <a:solidFill>
                            <a:srgbClr val="EA7400">
                              <a:lumMod val="60000"/>
                              <a:lumOff val="40000"/>
                            </a:srgbClr>
                          </a:solidFill>
                          <a:ln>
                            <a:noFill/>
                          </a:ln>
                          <a:effectLst/>
                        </wps:spPr>
                        <wps:txbx>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s:wsp>
                        <wps:cNvPr id="13" name="TextBox 9"/>
                        <wps:cNvSpPr txBox="1"/>
                        <wps:spPr>
                          <a:xfrm>
                            <a:off x="4054552" y="1344245"/>
                            <a:ext cx="762000" cy="255955"/>
                          </a:xfrm>
                          <a:prstGeom prst="rect">
                            <a:avLst/>
                          </a:prstGeom>
                          <a:solidFill>
                            <a:srgbClr val="009FDB"/>
                          </a:solidFill>
                          <a:ln>
                            <a:noFill/>
                          </a:ln>
                          <a:effectLst/>
                        </wps:spPr>
                        <wps:txbx>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wps:txbx>
                        <wps:bodyPr wrap="square" lIns="0" tIns="0" rIns="0" bIns="0" rtlCol="0">
                          <a:noAutofit/>
                        </wps:bodyPr>
                      </wps:wsp>
                      <wps:wsp>
                        <wps:cNvPr id="14" name="TextBox 10"/>
                        <wps:cNvSpPr txBox="1"/>
                        <wps:spPr>
                          <a:xfrm>
                            <a:off x="3920363" y="2968867"/>
                            <a:ext cx="896189" cy="255955"/>
                          </a:xfrm>
                          <a:prstGeom prst="rect">
                            <a:avLst/>
                          </a:prstGeom>
                          <a:solidFill>
                            <a:srgbClr val="EA7400">
                              <a:lumMod val="60000"/>
                              <a:lumOff val="40000"/>
                            </a:srgbClr>
                          </a:solidFill>
                          <a:ln>
                            <a:noFill/>
                          </a:ln>
                          <a:effectLst/>
                        </wps:spPr>
                        <wps:txbx>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g:wgp>
                  </a:graphicData>
                </a:graphic>
              </wp:inline>
            </w:drawing>
          </mc:Choice>
          <mc:Fallback>
            <w:pict>
              <v:group w14:anchorId="7F895118" id="Group 5" o:spid="_x0000_s1026" style="width:277.6pt;height:152.75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">
                  <v:imagedata r:id="rId10"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" fillcolor="#009fdb" stroked="f">
                  <v:textbox inset="0,0,0,0">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" fillcolor="#ffab59" stroked="f">
                  <v:textbox inset="0,0,0,0">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" fillcolor="#009fdb" stroked="f">
                  <v:textbox inset="0,0,0,0">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" fillcolor="#ffab59" stroked="f">
                  <v:textbox inset="0,0,0,0">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w10:anchorlock/>
              </v:group>
            </w:pict>
          </mc:Fallback>
        </mc:AlternateContent>
      </w:r>
    </w:p>
    <w:p w14:paraId="0432BB3A"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w:t>
      </w:r>
      <w:r>
        <w:rPr>
          <w:rFonts w:ascii="Calibri" w:hAnsi="Calibri"/>
          <w:b/>
          <w:bCs/>
          <w:sz w:val="22"/>
          <w:lang w:val="en-GB" w:eastAsia="zh-CN"/>
        </w:rPr>
        <w:t>2</w:t>
      </w:r>
      <w:r w:rsidRPr="00BB5132">
        <w:rPr>
          <w:rFonts w:ascii="Calibri" w:hAnsi="Calibri"/>
          <w:b/>
          <w:bCs/>
          <w:sz w:val="22"/>
          <w:lang w:val="en-GB" w:eastAsia="zh-CN"/>
        </w:rPr>
        <w:t xml:space="preserve">: </w:t>
      </w:r>
      <w:r>
        <w:rPr>
          <w:rFonts w:ascii="Calibri" w:hAnsi="Calibri"/>
          <w:b/>
          <w:bCs/>
          <w:sz w:val="22"/>
          <w:lang w:val="en-GB" w:eastAsia="zh-CN"/>
        </w:rPr>
        <w:t>SDM and MPTR Rel-17 IAB Scenarios</w:t>
      </w:r>
    </w:p>
    <w:p w14:paraId="294564BE" w14:textId="77777777"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 xml:space="preserve">efficient </w:t>
      </w:r>
      <w:r w:rsidR="002A4C92">
        <w:rPr>
          <w:rFonts w:ascii="Calibri" w:hAnsi="Calibri"/>
        </w:rPr>
        <w:t>management of interference in the context of Rel-16 and new Rel-17 scenarios</w:t>
      </w:r>
      <w:r>
        <w:rPr>
          <w:rFonts w:ascii="Calibri" w:hAnsi="Calibri"/>
        </w:rPr>
        <w:t>.</w:t>
      </w:r>
    </w:p>
    <w:p w14:paraId="3D71D4A5" w14:textId="77777777" w:rsidR="001E1F7F" w:rsidRDefault="001E1F7F" w:rsidP="001E1F7F">
      <w:pPr>
        <w:pStyle w:val="maintext"/>
        <w:ind w:firstLineChars="0" w:firstLine="0"/>
      </w:pPr>
    </w:p>
    <w:p w14:paraId="52F78652" w14:textId="6F8E7235" w:rsidR="001E1F7F" w:rsidRDefault="001E1F7F" w:rsidP="001E1F7F">
      <w:pPr>
        <w:pStyle w:val="Heading2"/>
      </w:pPr>
      <w:r>
        <w:t>IAB Self-Interference Measurements</w:t>
      </w:r>
    </w:p>
    <w:p w14:paraId="7CE8E375" w14:textId="77777777" w:rsidR="001E1F7F" w:rsidRPr="007526CC" w:rsidRDefault="001E1F7F" w:rsidP="001E1F7F">
      <w:pPr>
        <w:spacing w:line="288" w:lineRule="auto"/>
        <w:rPr>
          <w:rFonts w:ascii="Calibri" w:eastAsia="Malgun Gothic" w:hAnsi="Calibri" w:cs="Batang"/>
          <w:lang w:val="en-GB" w:eastAsia="ko-KR"/>
        </w:rPr>
      </w:pPr>
      <w:r w:rsidRPr="007526CC">
        <w:rPr>
          <w:rFonts w:ascii="Calibri" w:eastAsia="Malgun Gothic" w:hAnsi="Calibri" w:cs="Batang"/>
          <w:lang w:val="en-GB" w:eastAsia="ko-KR"/>
        </w:rPr>
        <w:t xml:space="preserve">A multiple phased </w:t>
      </w:r>
      <w:proofErr w:type="gramStart"/>
      <w:r w:rsidRPr="007526CC">
        <w:rPr>
          <w:rFonts w:ascii="Calibri" w:eastAsia="Malgun Gothic" w:hAnsi="Calibri" w:cs="Batang"/>
          <w:lang w:val="en-GB" w:eastAsia="ko-KR"/>
        </w:rPr>
        <w:t>array based</w:t>
      </w:r>
      <w:proofErr w:type="gramEnd"/>
      <w:r w:rsidRPr="007526CC">
        <w:rPr>
          <w:rFonts w:ascii="Calibri" w:eastAsia="Malgun Gothic" w:hAnsi="Calibri" w:cs="Batang"/>
          <w:lang w:val="en-GB" w:eastAsia="ko-KR"/>
        </w:rPr>
        <w:t xml:space="preserve"> SI measurement setup is shown in Figure 3, with a total of 4 phased arrays arranged in a rectangular orientation. One of these arrays operates as a transmitter and the remaining three arrays are simultaneously receiving. The phased arrays operate in the 28GHz band and the system is placed inside of an anechoic chamber. A known sounding signal is transmitted out of the TX array, and the receivers correlate with the known signal to accurately estimate the received power. The transmit and receive powers are known calibrated at the input to the transmit array and output of the receive array.</w:t>
      </w:r>
    </w:p>
    <w:p w14:paraId="0D6B0062" w14:textId="77777777" w:rsidR="001E1F7F" w:rsidRDefault="001E1F7F" w:rsidP="001E1F7F">
      <w:pPr>
        <w:keepNext/>
        <w:jc w:val="center"/>
      </w:pPr>
      <w:r w:rsidRPr="00D16765">
        <w:rPr>
          <w:noProof/>
        </w:rPr>
        <w:drawing>
          <wp:inline distT="0" distB="0" distL="0" distR="0" wp14:anchorId="2C22BE38" wp14:editId="4BE8380B">
            <wp:extent cx="5613721" cy="310759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46245" cy="3125599"/>
                    </a:xfrm>
                    <a:prstGeom prst="rect">
                      <a:avLst/>
                    </a:prstGeom>
                  </pic:spPr>
                </pic:pic>
              </a:graphicData>
            </a:graphic>
          </wp:inline>
        </w:drawing>
      </w:r>
    </w:p>
    <w:p w14:paraId="5CFA7343" w14:textId="77777777" w:rsidR="001E1F7F" w:rsidRPr="00081B55" w:rsidRDefault="001E1F7F" w:rsidP="001E1F7F">
      <w:pPr>
        <w:pStyle w:val="Caption"/>
        <w:rPr>
          <w:rFonts w:asciiTheme="minorHAnsi" w:hAnsiTheme="minorHAnsi" w:cstheme="minorHAnsi"/>
        </w:rPr>
      </w:pPr>
      <w:r w:rsidRPr="00403F5D">
        <w:rPr>
          <w:rFonts w:asciiTheme="minorHAnsi" w:hAnsiTheme="minorHAnsi" w:cstheme="minorHAnsi"/>
        </w:rPr>
        <w:t xml:space="preserve">Figure </w:t>
      </w:r>
      <w:r w:rsidRPr="00403F5D">
        <w:rPr>
          <w:rFonts w:asciiTheme="minorHAnsi" w:hAnsiTheme="minorHAnsi" w:cstheme="minorHAnsi"/>
        </w:rPr>
        <w:fldChar w:fldCharType="begin"/>
      </w:r>
      <w:r w:rsidRPr="00403F5D">
        <w:rPr>
          <w:rFonts w:asciiTheme="minorHAnsi" w:hAnsiTheme="minorHAnsi" w:cstheme="minorHAnsi"/>
        </w:rPr>
        <w:instrText xml:space="preserve"> STYLEREF 1 \s </w:instrText>
      </w:r>
      <w:r w:rsidRPr="00403F5D">
        <w:rPr>
          <w:rFonts w:asciiTheme="minorHAnsi" w:hAnsiTheme="minorHAnsi" w:cstheme="minorHAnsi"/>
        </w:rPr>
        <w:fldChar w:fldCharType="separate"/>
      </w:r>
      <w:r w:rsidRPr="00403F5D">
        <w:rPr>
          <w:rFonts w:asciiTheme="minorHAnsi" w:hAnsiTheme="minorHAnsi" w:cstheme="minorHAnsi"/>
          <w:noProof/>
        </w:rPr>
        <w:t>3</w:t>
      </w:r>
      <w:r w:rsidRPr="00403F5D">
        <w:rPr>
          <w:rFonts w:asciiTheme="minorHAnsi" w:hAnsiTheme="minorHAnsi" w:cstheme="minorHAnsi"/>
        </w:rPr>
        <w:fldChar w:fldCharType="end"/>
      </w:r>
      <w:r w:rsidRPr="00403F5D">
        <w:rPr>
          <w:rFonts w:asciiTheme="minorHAnsi" w:hAnsiTheme="minorHAnsi" w:cstheme="minorHAnsi"/>
        </w:rPr>
        <w:t xml:space="preserve"> Top view of </w:t>
      </w:r>
      <w:r>
        <w:rPr>
          <w:rFonts w:asciiTheme="minorHAnsi" w:hAnsiTheme="minorHAnsi" w:cstheme="minorHAnsi"/>
        </w:rPr>
        <w:t xml:space="preserve">28GHz phased array based </w:t>
      </w:r>
      <w:r w:rsidRPr="00403F5D">
        <w:rPr>
          <w:rFonts w:asciiTheme="minorHAnsi" w:hAnsiTheme="minorHAnsi" w:cstheme="minorHAnsi"/>
        </w:rPr>
        <w:t>Self Interference measurement system.</w:t>
      </w:r>
    </w:p>
    <w:p w14:paraId="1771D856" w14:textId="0DB03D79" w:rsidR="001E1F7F" w:rsidRPr="00D16765" w:rsidRDefault="001E1F7F" w:rsidP="00F4404C">
      <w:pPr>
        <w:spacing w:line="288" w:lineRule="auto"/>
        <w:rPr>
          <w:rFonts w:ascii="Calibri" w:eastAsia="Malgun Gothic" w:hAnsi="Calibri" w:cs="Batang"/>
          <w:lang w:val="en-GB" w:eastAsia="ko-KR"/>
        </w:rPr>
      </w:pPr>
      <w:r w:rsidRPr="00726566">
        <w:rPr>
          <w:rFonts w:ascii="Calibri" w:eastAsia="Malgun Gothic" w:hAnsi="Calibri" w:cs="Batang"/>
          <w:lang w:val="en-GB" w:eastAsia="ko-KR"/>
        </w:rPr>
        <w:lastRenderedPageBreak/>
        <w:t>Measuring the received power for each pair of transmit and receive beams</w:t>
      </w:r>
      <w:r>
        <w:rPr>
          <w:rFonts w:ascii="Calibri" w:eastAsia="Malgun Gothic" w:hAnsi="Calibri" w:cs="Batang"/>
          <w:lang w:val="en-GB" w:eastAsia="ko-KR"/>
        </w:rPr>
        <w:t xml:space="preserve"> illustrates whether certain</w:t>
      </w:r>
      <w:r w:rsidRPr="00726566">
        <w:rPr>
          <w:rFonts w:ascii="Calibri" w:eastAsia="Malgun Gothic" w:hAnsi="Calibri" w:cs="Batang"/>
          <w:lang w:val="en-GB" w:eastAsia="ko-KR"/>
        </w:rPr>
        <w:t xml:space="preserve"> beam pairs lead to higher degrees of self-interference (i.e., less isolation).</w:t>
      </w:r>
      <w:r>
        <w:rPr>
          <w:rFonts w:ascii="Calibri" w:eastAsia="Malgun Gothic" w:hAnsi="Calibri" w:cs="Batang"/>
          <w:lang w:val="en-GB" w:eastAsia="ko-KR"/>
        </w:rPr>
        <w:t xml:space="preserve"> This is shown in </w:t>
      </w:r>
      <w:r w:rsidRPr="00726566">
        <w:rPr>
          <w:rFonts w:ascii="Calibri" w:eastAsia="Malgun Gothic" w:hAnsi="Calibri" w:cs="Batang"/>
          <w:lang w:val="en-GB" w:eastAsia="ko-KR"/>
        </w:rPr>
        <w:t xml:space="preserve">Figure </w:t>
      </w:r>
      <w:r>
        <w:rPr>
          <w:rFonts w:ascii="Calibri" w:eastAsia="Malgun Gothic" w:hAnsi="Calibri" w:cs="Batang"/>
          <w:lang w:val="en-GB" w:eastAsia="ko-KR"/>
        </w:rPr>
        <w:t>4</w:t>
      </w:r>
      <w:r w:rsidRPr="00726566">
        <w:rPr>
          <w:rFonts w:ascii="Calibri" w:eastAsia="Malgun Gothic" w:hAnsi="Calibri" w:cs="Batang"/>
          <w:lang w:val="en-GB" w:eastAsia="ko-KR"/>
        </w:rPr>
        <w:t xml:space="preserve">, where brighter pixels indicate high </w:t>
      </w:r>
      <w:r>
        <w:rPr>
          <w:rFonts w:ascii="Calibri" w:eastAsia="Malgun Gothic" w:hAnsi="Calibri" w:cs="Batang"/>
          <w:lang w:val="en-GB" w:eastAsia="ko-KR"/>
        </w:rPr>
        <w:t xml:space="preserve">interference </w:t>
      </w:r>
      <w:r w:rsidRPr="00726566">
        <w:rPr>
          <w:rFonts w:ascii="Calibri" w:eastAsia="Malgun Gothic" w:hAnsi="Calibri" w:cs="Batang"/>
          <w:lang w:val="en-GB" w:eastAsia="ko-KR"/>
        </w:rPr>
        <w:t>and darker pixels indicate low levels</w:t>
      </w:r>
      <w:r>
        <w:rPr>
          <w:rFonts w:ascii="Calibri" w:eastAsia="Malgun Gothic" w:hAnsi="Calibri" w:cs="Batang"/>
          <w:lang w:val="en-GB" w:eastAsia="ko-KR"/>
        </w:rPr>
        <w:t xml:space="preserve"> with</w:t>
      </w:r>
      <w:r w:rsidRPr="00726566">
        <w:rPr>
          <w:rFonts w:ascii="Calibri" w:eastAsia="Malgun Gothic" w:hAnsi="Calibri" w:cs="Batang"/>
          <w:lang w:val="en-GB" w:eastAsia="ko-KR"/>
        </w:rPr>
        <w:t xml:space="preserve"> approximately </w:t>
      </w:r>
      <w:r w:rsidR="00F4404C">
        <w:rPr>
          <w:rFonts w:ascii="Calibri" w:eastAsia="Malgun Gothic" w:hAnsi="Calibri" w:cs="Batang"/>
          <w:lang w:val="en-GB" w:eastAsia="ko-KR"/>
        </w:rPr>
        <w:t>20</w:t>
      </w:r>
      <w:r w:rsidRPr="00726566">
        <w:rPr>
          <w:rFonts w:ascii="Calibri" w:eastAsia="Malgun Gothic" w:hAnsi="Calibri" w:cs="Batang"/>
          <w:lang w:val="en-GB" w:eastAsia="ko-KR"/>
        </w:rPr>
        <w:t xml:space="preserve"> dB of dynamic range.</w:t>
      </w:r>
      <w:r>
        <w:rPr>
          <w:rFonts w:ascii="Calibri" w:eastAsia="Malgun Gothic" w:hAnsi="Calibri" w:cs="Batang"/>
          <w:lang w:val="en-GB" w:eastAsia="ko-KR"/>
        </w:rPr>
        <w:t xml:space="preserve"> </w:t>
      </w:r>
      <w:r w:rsidR="00F4404C">
        <w:rPr>
          <w:rFonts w:ascii="Calibri" w:eastAsia="Malgun Gothic" w:hAnsi="Calibri" w:cs="Batang"/>
          <w:lang w:val="en-GB" w:eastAsia="ko-KR"/>
        </w:rPr>
        <w:t>Figure 4 further</w:t>
      </w:r>
      <w:r>
        <w:rPr>
          <w:rFonts w:ascii="Calibri" w:eastAsia="Malgun Gothic" w:hAnsi="Calibri" w:cs="Batang"/>
          <w:lang w:val="en-GB" w:eastAsia="ko-KR"/>
        </w:rPr>
        <w:t xml:space="preserve"> illustrates </w:t>
      </w:r>
      <w:r w:rsidRPr="00726566">
        <w:rPr>
          <w:rFonts w:ascii="Calibri" w:eastAsia="Malgun Gothic" w:hAnsi="Calibri" w:cs="Batang"/>
          <w:lang w:val="en-GB" w:eastAsia="ko-KR"/>
        </w:rPr>
        <w:t>the directional nature of our measurements</w:t>
      </w:r>
      <w:r>
        <w:rPr>
          <w:rFonts w:ascii="Calibri" w:eastAsia="Malgun Gothic" w:hAnsi="Calibri" w:cs="Batang"/>
          <w:lang w:val="en-GB" w:eastAsia="ko-KR"/>
        </w:rPr>
        <w:t xml:space="preserve"> by plotting</w:t>
      </w:r>
      <w:r w:rsidRPr="00726566">
        <w:rPr>
          <w:rFonts w:ascii="Calibri" w:eastAsia="Malgun Gothic" w:hAnsi="Calibri" w:cs="Batang"/>
          <w:lang w:val="en-GB" w:eastAsia="ko-KR"/>
        </w:rPr>
        <w:t xml:space="preserve"> the mean received power for each of the transmit beams</w:t>
      </w:r>
      <w:r>
        <w:rPr>
          <w:rFonts w:ascii="Calibri" w:eastAsia="Malgun Gothic" w:hAnsi="Calibri" w:cs="Batang"/>
          <w:lang w:val="en-GB" w:eastAsia="ko-KR"/>
        </w:rPr>
        <w:t xml:space="preserve"> at</w:t>
      </w:r>
      <w:r w:rsidRPr="00726566">
        <w:rPr>
          <w:rFonts w:ascii="Calibri" w:eastAsia="Malgun Gothic" w:hAnsi="Calibri" w:cs="Batang"/>
          <w:lang w:val="en-GB" w:eastAsia="ko-KR"/>
        </w:rPr>
        <w:t xml:space="preserve"> Receiver 1</w:t>
      </w:r>
      <w:r>
        <w:rPr>
          <w:rFonts w:ascii="Calibri" w:eastAsia="Malgun Gothic" w:hAnsi="Calibri" w:cs="Batang"/>
          <w:lang w:val="en-GB" w:eastAsia="ko-KR"/>
        </w:rPr>
        <w:t xml:space="preserve"> </w:t>
      </w:r>
      <w:r w:rsidRPr="00726566">
        <w:rPr>
          <w:rFonts w:ascii="Calibri" w:eastAsia="Malgun Gothic" w:hAnsi="Calibri" w:cs="Batang"/>
          <w:lang w:val="en-GB" w:eastAsia="ko-KR"/>
        </w:rPr>
        <w:t>from the transmitter's perspective.</w:t>
      </w:r>
      <w:r>
        <w:rPr>
          <w:rFonts w:ascii="Calibri" w:eastAsia="Malgun Gothic" w:hAnsi="Calibri" w:cs="Batang"/>
          <w:lang w:val="en-GB" w:eastAsia="ko-KR"/>
        </w:rPr>
        <w:t xml:space="preserve"> The</w:t>
      </w:r>
      <w:r w:rsidRPr="00726566">
        <w:rPr>
          <w:rFonts w:ascii="Calibri" w:eastAsia="Malgun Gothic" w:hAnsi="Calibri" w:cs="Batang"/>
          <w:lang w:val="en-GB" w:eastAsia="ko-KR"/>
        </w:rPr>
        <w:t xml:space="preserve"> range</w:t>
      </w:r>
      <w:r>
        <w:rPr>
          <w:rFonts w:ascii="Calibri" w:eastAsia="Malgun Gothic" w:hAnsi="Calibri" w:cs="Batang"/>
          <w:lang w:val="en-GB" w:eastAsia="ko-KR"/>
        </w:rPr>
        <w:t xml:space="preserve"> is</w:t>
      </w:r>
      <w:r w:rsidRPr="00726566">
        <w:rPr>
          <w:rFonts w:ascii="Calibri" w:eastAsia="Malgun Gothic" w:hAnsi="Calibri" w:cs="Batang"/>
          <w:lang w:val="en-GB" w:eastAsia="ko-KR"/>
        </w:rPr>
        <w:t xml:space="preserve"> from approximately -66 dBm to -46 dBm</w:t>
      </w:r>
      <w:r>
        <w:rPr>
          <w:rFonts w:ascii="Calibri" w:eastAsia="Malgun Gothic" w:hAnsi="Calibri" w:cs="Batang"/>
          <w:lang w:val="en-GB" w:eastAsia="ko-KR"/>
        </w:rPr>
        <w:t xml:space="preserve"> the</w:t>
      </w:r>
      <w:r w:rsidRPr="00726566">
        <w:rPr>
          <w:rFonts w:ascii="Calibri" w:eastAsia="Malgun Gothic" w:hAnsi="Calibri" w:cs="Batang"/>
          <w:lang w:val="en-GB" w:eastAsia="ko-KR"/>
        </w:rPr>
        <w:t xml:space="preserve"> higher received powers on average stem from beams pointing in the left half of space, whereas more isolation is achieved when the transmitting panel steers to the right.</w:t>
      </w:r>
      <w:r>
        <w:rPr>
          <w:rFonts w:ascii="Calibri" w:eastAsia="Malgun Gothic" w:hAnsi="Calibri" w:cs="Batang"/>
          <w:lang w:val="en-GB" w:eastAsia="ko-KR"/>
        </w:rPr>
        <w:t xml:space="preserve"> </w:t>
      </w:r>
      <w:r w:rsidRPr="00726566">
        <w:rPr>
          <w:rFonts w:ascii="Calibri" w:eastAsia="Malgun Gothic" w:hAnsi="Calibri" w:cs="Batang"/>
          <w:lang w:val="en-GB" w:eastAsia="ko-KR"/>
        </w:rPr>
        <w:t>This can likely be attributed to the fact the Receiver 1 sits to the left of the transmitt</w:t>
      </w:r>
      <w:r>
        <w:rPr>
          <w:rFonts w:ascii="Calibri" w:eastAsia="Malgun Gothic" w:hAnsi="Calibri" w:cs="Batang"/>
          <w:lang w:val="en-GB" w:eastAsia="ko-KR"/>
        </w:rPr>
        <w:t>ing panel</w:t>
      </w:r>
      <w:r w:rsidRPr="00726566">
        <w:rPr>
          <w:rFonts w:ascii="Calibri" w:eastAsia="Malgun Gothic" w:hAnsi="Calibri" w:cs="Batang"/>
          <w:lang w:val="en-GB" w:eastAsia="ko-KR"/>
        </w:rPr>
        <w:t>, suggesting that some of the directionality in the far-field exists in even in</w:t>
      </w:r>
      <w:r>
        <w:rPr>
          <w:rFonts w:ascii="Calibri" w:eastAsia="Malgun Gothic" w:hAnsi="Calibri" w:cs="Batang"/>
          <w:lang w:val="en-GB" w:eastAsia="ko-KR"/>
        </w:rPr>
        <w:t xml:space="preserve"> the close</w:t>
      </w:r>
      <w:r w:rsidRPr="00726566">
        <w:rPr>
          <w:rFonts w:ascii="Calibri" w:eastAsia="Malgun Gothic" w:hAnsi="Calibri" w:cs="Batang"/>
          <w:lang w:val="en-GB" w:eastAsia="ko-KR"/>
        </w:rPr>
        <w:t xml:space="preserve"> proximity between panels.</w:t>
      </w:r>
    </w:p>
    <w:p w14:paraId="05851C22" w14:textId="77777777" w:rsidR="001E1F7F" w:rsidRPr="00D16765" w:rsidRDefault="001E1F7F" w:rsidP="001E1F7F">
      <w:pPr>
        <w:jc w:val="center"/>
        <w:rPr>
          <w:rFonts w:eastAsia="Malgun Gothic"/>
          <w:lang w:val="en-GB" w:eastAsia="ko-KR"/>
        </w:rPr>
      </w:pPr>
      <w:r>
        <w:rPr>
          <w:rFonts w:ascii="Calibri" w:hAnsi="Calibri"/>
          <w:noProof/>
        </w:rPr>
        <w:drawing>
          <wp:inline distT="0" distB="0" distL="0" distR="0" wp14:anchorId="2BB7016A" wp14:editId="26BE1B99">
            <wp:extent cx="3507129" cy="2630347"/>
            <wp:effectExtent l="0" t="0" r="0" b="0"/>
            <wp:docPr id="40" name="Picture 4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22621" cy="2641966"/>
                    </a:xfrm>
                    <a:prstGeom prst="rect">
                      <a:avLst/>
                    </a:prstGeom>
                  </pic:spPr>
                </pic:pic>
              </a:graphicData>
            </a:graphic>
          </wp:inline>
        </w:drawing>
      </w:r>
    </w:p>
    <w:p w14:paraId="5E95035D" w14:textId="6BDE5163" w:rsidR="001E1F7F" w:rsidRDefault="001E1F7F" w:rsidP="001E1F7F">
      <w:pPr>
        <w:pStyle w:val="Caption"/>
        <w:rPr>
          <w:rFonts w:ascii="Calibri" w:eastAsia="Malgun Gothic" w:hAnsi="Calibri" w:cs="Batang"/>
          <w:lang w:eastAsia="ko-KR"/>
        </w:rPr>
      </w:pPr>
      <w:r w:rsidRPr="00403F5D">
        <w:rPr>
          <w:rFonts w:asciiTheme="minorHAnsi" w:hAnsiTheme="minorHAnsi" w:cstheme="minorHAnsi"/>
        </w:rPr>
        <w:t xml:space="preserve">Figure </w:t>
      </w:r>
      <w:r w:rsidR="00F4404C">
        <w:rPr>
          <w:rFonts w:asciiTheme="minorHAnsi" w:hAnsiTheme="minorHAnsi" w:cstheme="minorHAnsi"/>
        </w:rPr>
        <w:t>4</w:t>
      </w:r>
      <w:r w:rsidRPr="00403F5D">
        <w:rPr>
          <w:rFonts w:asciiTheme="minorHAnsi" w:hAnsiTheme="minorHAnsi" w:cstheme="minorHAnsi"/>
        </w:rPr>
        <w:t xml:space="preserve"> </w:t>
      </w:r>
      <w:r>
        <w:rPr>
          <w:rFonts w:ascii="Calibri" w:eastAsia="Malgun Gothic" w:hAnsi="Calibri" w:cs="Batang"/>
          <w:lang w:eastAsia="ko-KR"/>
        </w:rPr>
        <w:t>Mean received</w:t>
      </w:r>
      <w:r w:rsidRPr="00726566">
        <w:rPr>
          <w:rFonts w:ascii="Calibri" w:eastAsia="Malgun Gothic" w:hAnsi="Calibri" w:cs="Batang"/>
          <w:lang w:eastAsia="ko-KR"/>
        </w:rPr>
        <w:t xml:space="preserve"> power </w:t>
      </w:r>
      <w:r>
        <w:rPr>
          <w:rFonts w:ascii="Calibri" w:eastAsia="Malgun Gothic" w:hAnsi="Calibri" w:cs="Batang"/>
          <w:lang w:eastAsia="ko-KR"/>
        </w:rPr>
        <w:t>at Receiver 1 as a function of direction</w:t>
      </w:r>
    </w:p>
    <w:p w14:paraId="15AEFDC6" w14:textId="77777777" w:rsidR="001E1F7F" w:rsidRPr="00D16765" w:rsidRDefault="001E1F7F" w:rsidP="001E1F7F">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1</w:t>
      </w:r>
      <w:r w:rsidRPr="00D16765">
        <w:rPr>
          <w:rFonts w:ascii="Calibri" w:eastAsia="Malgun Gothic" w:hAnsi="Calibri" w:cs="Batang"/>
          <w:b/>
          <w:bCs/>
          <w:lang w:val="en-GB" w:eastAsia="ko-KR"/>
        </w:rPr>
        <w:t>:</w:t>
      </w:r>
      <w:r>
        <w:rPr>
          <w:b/>
          <w:bCs/>
          <w:lang w:val="en-GB" w:eastAsia="ko-KR"/>
        </w:rPr>
        <w:t xml:space="preserve"> </w:t>
      </w:r>
      <w:r>
        <w:rPr>
          <w:rFonts w:ascii="Calibri" w:eastAsia="Malgun Gothic" w:hAnsi="Calibri" w:cs="Batang"/>
          <w:b/>
          <w:bCs/>
          <w:lang w:val="en-GB" w:eastAsia="ko-KR"/>
        </w:rPr>
        <w:t>Multiple factors including antenna array design, beam/panel selection, and IAB node geometry can influence the extent of cross-link and self-interference experienced when non-TDM operation is supported.</w:t>
      </w:r>
    </w:p>
    <w:p w14:paraId="762D6E16" w14:textId="77777777" w:rsidR="001E1F7F" w:rsidRDefault="001E1F7F" w:rsidP="00BB5132">
      <w:pPr>
        <w:pStyle w:val="maintext"/>
        <w:ind w:firstLineChars="0" w:firstLine="0"/>
        <w:rPr>
          <w:rFonts w:ascii="Calibri" w:hAnsi="Calibri"/>
        </w:rPr>
      </w:pPr>
    </w:p>
    <w:p w14:paraId="59856FB4" w14:textId="77777777" w:rsidR="00C724F1" w:rsidRDefault="00C724F1" w:rsidP="00C724F1">
      <w:pPr>
        <w:pStyle w:val="Heading2"/>
      </w:pPr>
      <w:r>
        <w:t>Cross-link Interference Considerations</w:t>
      </w:r>
    </w:p>
    <w:p w14:paraId="6F1B23E8" w14:textId="77777777" w:rsidR="00A300E0" w:rsidRPr="004C130E" w:rsidRDefault="00A300E0" w:rsidP="00F35DD7">
      <w:pPr>
        <w:spacing w:before="0" w:after="0" w:line="288" w:lineRule="auto"/>
        <w:rPr>
          <w:rFonts w:ascii="Calibri" w:hAnsi="Calibri"/>
          <w:color w:val="000000"/>
          <w:kern w:val="24"/>
        </w:rPr>
      </w:pPr>
      <w:r w:rsidRPr="004C130E">
        <w:rPr>
          <w:rFonts w:ascii="Calibri" w:hAnsi="Calibri"/>
          <w:color w:val="000000"/>
          <w:kern w:val="24"/>
        </w:rPr>
        <w:t xml:space="preserve">The frame structure in IAB adapts to the DL and UL traffic, such that dynamic resource allocation on the backhaul and access links is achieved. This dynamic TDD structure introduces </w:t>
      </w:r>
      <w:r w:rsidR="002A4C92">
        <w:rPr>
          <w:rFonts w:ascii="Calibri" w:hAnsi="Calibri"/>
          <w:color w:val="000000"/>
          <w:kern w:val="24"/>
        </w:rPr>
        <w:t>DU-DU</w:t>
      </w:r>
      <w:r w:rsidRPr="004C130E">
        <w:rPr>
          <w:rFonts w:ascii="Calibri" w:hAnsi="Calibri"/>
          <w:color w:val="000000"/>
          <w:kern w:val="24"/>
        </w:rPr>
        <w:t xml:space="preserve"> and </w:t>
      </w:r>
      <w:r w:rsidR="002A4C92">
        <w:rPr>
          <w:rFonts w:ascii="Calibri" w:hAnsi="Calibri"/>
          <w:color w:val="000000"/>
          <w:kern w:val="24"/>
        </w:rPr>
        <w:t xml:space="preserve">MT-MT </w:t>
      </w:r>
      <w:r w:rsidRPr="004C130E">
        <w:rPr>
          <w:rFonts w:ascii="Calibri" w:hAnsi="Calibri"/>
          <w:color w:val="000000"/>
          <w:kern w:val="24"/>
        </w:rPr>
        <w:t xml:space="preserve">cross link interference (CLI), which hinders the performance of IAB and requires measurement and mitigation. Depending on the frame structure design for IAB, CLI can be for example mitigated by semi-statically reserving resource blocks for backhaul transmissions, or through </w:t>
      </w:r>
      <w:r>
        <w:rPr>
          <w:rFonts w:ascii="Calibri" w:hAnsi="Calibri"/>
          <w:color w:val="000000"/>
          <w:kern w:val="24"/>
        </w:rPr>
        <w:t xml:space="preserve">graph-coloring based techniques. </w:t>
      </w:r>
    </w:p>
    <w:p w14:paraId="27687981" w14:textId="6E0A02F5" w:rsidR="00F4404C" w:rsidRDefault="00F4404C" w:rsidP="00F35DD7">
      <w:pPr>
        <w:spacing w:before="0" w:after="0" w:line="288" w:lineRule="auto"/>
        <w:rPr>
          <w:rFonts w:ascii="Calibri" w:hAnsi="Calibri"/>
          <w:color w:val="000000"/>
          <w:kern w:val="24"/>
        </w:rPr>
      </w:pPr>
    </w:p>
    <w:p w14:paraId="460AAF7C" w14:textId="63DEBC00" w:rsidR="00F4404C" w:rsidRDefault="00F4404C" w:rsidP="00F35DD7">
      <w:pPr>
        <w:spacing w:before="0" w:after="0" w:line="288" w:lineRule="auto"/>
        <w:rPr>
          <w:rFonts w:ascii="Calibri" w:hAnsi="Calibri"/>
          <w:color w:val="000000"/>
          <w:kern w:val="24"/>
        </w:rPr>
      </w:pPr>
      <w:r>
        <w:rPr>
          <w:rFonts w:ascii="Calibri" w:hAnsi="Calibri"/>
          <w:color w:val="000000"/>
          <w:kern w:val="24"/>
        </w:rPr>
        <w:t>As a result, in RAN1#104-e the following agreements were reached:</w:t>
      </w:r>
    </w:p>
    <w:p w14:paraId="0AAE71C6" w14:textId="77777777" w:rsidR="00F4404C" w:rsidRDefault="00F4404C" w:rsidP="00F4404C">
      <w:pPr>
        <w:rPr>
          <w:rFonts w:cs="Times"/>
          <w:b/>
          <w:bCs/>
          <w:highlight w:val="green"/>
        </w:rPr>
      </w:pPr>
      <w:r>
        <w:rPr>
          <w:rFonts w:cs="Times"/>
          <w:b/>
          <w:bCs/>
          <w:highlight w:val="green"/>
        </w:rPr>
        <w:t>Agreement</w:t>
      </w:r>
    </w:p>
    <w:p w14:paraId="614F66B6" w14:textId="77777777" w:rsidR="00F4404C" w:rsidRDefault="00F4404C" w:rsidP="00F4404C">
      <w:pPr>
        <w:rPr>
          <w:rFonts w:eastAsia="Calibri" w:cs="Times"/>
          <w:color w:val="000000"/>
        </w:rPr>
      </w:pPr>
      <w:r>
        <w:rPr>
          <w:rFonts w:eastAsia="Calibri" w:cs="Times"/>
          <w:color w:val="000000"/>
        </w:rPr>
        <w:t xml:space="preserve">Interference management for the following IAB interference scenarios should be discussed: </w:t>
      </w:r>
    </w:p>
    <w:p w14:paraId="3E242D48"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Inter-IAB scenarios, including: </w:t>
      </w:r>
    </w:p>
    <w:p w14:paraId="0CEA02D8"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MT to MT, DU to DU, DU to MT, and MT to DU.</w:t>
      </w:r>
    </w:p>
    <w:p w14:paraId="087BCA3A"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Interference to non-IAB nodes, including:</w:t>
      </w:r>
    </w:p>
    <w:p w14:paraId="1009B790"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IAB-DU to non-IAB-DU</w:t>
      </w:r>
    </w:p>
    <w:p w14:paraId="5FD3D465"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IAB-MT to non-IAB-DU</w:t>
      </w:r>
    </w:p>
    <w:p w14:paraId="5C8812A9"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Intra-IAB-node (self-interference) scenarios (Interference between a DU and MT of an IAB-node).</w:t>
      </w:r>
    </w:p>
    <w:p w14:paraId="6B40D3C7" w14:textId="77777777" w:rsidR="00F4404C" w:rsidRDefault="00F4404C" w:rsidP="00F4404C">
      <w:pPr>
        <w:rPr>
          <w:rFonts w:eastAsia="Calibri" w:cs="Times"/>
          <w:bCs/>
        </w:rPr>
      </w:pPr>
      <w:r>
        <w:rPr>
          <w:rFonts w:eastAsia="Calibri" w:cs="Times"/>
          <w:bCs/>
        </w:rPr>
        <w:t>This agreement does not necessarily mean that specification support is needed for any of the scenarios.</w:t>
      </w:r>
    </w:p>
    <w:p w14:paraId="31097932" w14:textId="77777777" w:rsidR="00F4404C" w:rsidRDefault="00F4404C" w:rsidP="00F4404C">
      <w:pPr>
        <w:rPr>
          <w:rFonts w:eastAsia="Batang"/>
        </w:rPr>
      </w:pPr>
    </w:p>
    <w:p w14:paraId="537B4F66" w14:textId="77777777" w:rsidR="00F4404C" w:rsidRDefault="00F4404C" w:rsidP="00F4404C">
      <w:pPr>
        <w:rPr>
          <w:b/>
          <w:bCs/>
          <w:highlight w:val="green"/>
        </w:rPr>
      </w:pPr>
      <w:r>
        <w:rPr>
          <w:b/>
          <w:bCs/>
          <w:highlight w:val="green"/>
        </w:rPr>
        <w:lastRenderedPageBreak/>
        <w:t>Agreement</w:t>
      </w:r>
    </w:p>
    <w:p w14:paraId="3CA1ECE6" w14:textId="77777777" w:rsidR="00F4404C" w:rsidRDefault="00F4404C" w:rsidP="00F4404C">
      <w:pPr>
        <w:rPr>
          <w:rFonts w:eastAsia="Calibri"/>
          <w:bCs/>
        </w:rPr>
      </w:pPr>
      <w:r>
        <w:rPr>
          <w:rFonts w:eastAsia="Calibri"/>
          <w:bCs/>
        </w:rPr>
        <w:t>Consider resource and beam coordination techniques to mitigate/avoid interference, including (not an exhaustive list):</w:t>
      </w:r>
    </w:p>
    <w:p w14:paraId="2B09FC29"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FFS: whether or not to support IAB‐node (MT) transmissions in DL access slots </w:t>
      </w:r>
    </w:p>
    <w:p w14:paraId="391B8B1C"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FFS: if this has RAN1 impact or it can be handled by implementation.</w:t>
      </w:r>
    </w:p>
    <w:p w14:paraId="70B47F52"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FFS: network coordination impact</w:t>
      </w:r>
    </w:p>
    <w:p w14:paraId="578557EF"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FFS: whether Rel-16 resource management framework is sufficient.</w:t>
      </w:r>
    </w:p>
    <w:p w14:paraId="1064EB95" w14:textId="48884AAA" w:rsidR="00F4404C" w:rsidRDefault="00F4404C" w:rsidP="00F35DD7">
      <w:pPr>
        <w:spacing w:before="0" w:after="0" w:line="288" w:lineRule="auto"/>
        <w:rPr>
          <w:rFonts w:ascii="Calibri" w:hAnsi="Calibri"/>
        </w:rPr>
      </w:pPr>
    </w:p>
    <w:p w14:paraId="7039BDEC" w14:textId="77777777" w:rsidR="00F4404C" w:rsidRPr="00216913" w:rsidRDefault="00F4404C" w:rsidP="00F4404C">
      <w:pPr>
        <w:rPr>
          <w:highlight w:val="green"/>
        </w:rPr>
      </w:pPr>
      <w:r w:rsidRPr="00216913">
        <w:rPr>
          <w:highlight w:val="green"/>
        </w:rPr>
        <w:t>Agreement</w:t>
      </w:r>
    </w:p>
    <w:p w14:paraId="72380908" w14:textId="77777777" w:rsidR="00F4404C" w:rsidRPr="00216913" w:rsidRDefault="00F4404C" w:rsidP="00F4404C">
      <w:pPr>
        <w:rPr>
          <w:rFonts w:eastAsia="Calibri"/>
        </w:rPr>
      </w:pPr>
      <w:r w:rsidRPr="00216913">
        <w:rPr>
          <w:rFonts w:eastAsia="Calibri"/>
        </w:rPr>
        <w:t>Use the Rel-16 interference management frameworks (e.g. CLI, RIM) to handle IAB interference scenarios, and discuss if any of the following enhancements are needed (not an exhaustive list):</w:t>
      </w:r>
    </w:p>
    <w:p w14:paraId="6ABF7350" w14:textId="77777777" w:rsidR="00F4404C" w:rsidRPr="00216913" w:rsidRDefault="00F4404C" w:rsidP="00F4404C">
      <w:pPr>
        <w:pStyle w:val="ListParagraph"/>
        <w:numPr>
          <w:ilvl w:val="0"/>
          <w:numId w:val="8"/>
        </w:numPr>
        <w:spacing w:before="0" w:after="0"/>
        <w:jc w:val="left"/>
        <w:textAlignment w:val="baseline"/>
        <w:rPr>
          <w:rFonts w:eastAsia="Calibri" w:cs="Times"/>
          <w:bCs/>
        </w:rPr>
      </w:pPr>
      <w:r w:rsidRPr="00216913">
        <w:rPr>
          <w:rFonts w:eastAsia="Calibri" w:cs="Times"/>
          <w:bCs/>
        </w:rPr>
        <w:t>FFS: extend the information exchange (e.g. the resource configuration, result of CLI measurements, etc.) among different entities (e.g. between parent-child nodes, adjacent IAB nodes, between network and IAB-node, etc.)  </w:t>
      </w:r>
    </w:p>
    <w:p w14:paraId="4DB7A432" w14:textId="77777777" w:rsidR="00F4404C" w:rsidRPr="00216913" w:rsidRDefault="00F4404C" w:rsidP="00F4404C">
      <w:pPr>
        <w:pStyle w:val="ListParagraph"/>
        <w:numPr>
          <w:ilvl w:val="0"/>
          <w:numId w:val="8"/>
        </w:numPr>
        <w:spacing w:before="0" w:after="0"/>
        <w:jc w:val="left"/>
        <w:textAlignment w:val="baseline"/>
        <w:rPr>
          <w:rFonts w:eastAsia="Calibri" w:cs="Times"/>
          <w:bCs/>
        </w:rPr>
      </w:pPr>
      <w:r w:rsidRPr="00216913">
        <w:rPr>
          <w:rFonts w:eastAsia="Calibri" w:cs="Times"/>
          <w:bCs/>
        </w:rPr>
        <w:t>FFS: required enhancements on CLI measurement accuracy (e.g. via timing adjustment, etc.)</w:t>
      </w:r>
    </w:p>
    <w:p w14:paraId="1922EDBB" w14:textId="77777777" w:rsidR="00F4404C" w:rsidRPr="00216913" w:rsidRDefault="00F4404C" w:rsidP="00F4404C">
      <w:pPr>
        <w:pStyle w:val="ListParagraph"/>
        <w:numPr>
          <w:ilvl w:val="0"/>
          <w:numId w:val="8"/>
        </w:numPr>
        <w:spacing w:before="0" w:after="0"/>
        <w:jc w:val="left"/>
        <w:textAlignment w:val="baseline"/>
        <w:rPr>
          <w:rFonts w:eastAsia="Calibri" w:cs="Times"/>
          <w:bCs/>
        </w:rPr>
      </w:pPr>
      <w:r w:rsidRPr="00216913">
        <w:rPr>
          <w:rFonts w:eastAsia="Calibri" w:cs="Times"/>
          <w:bCs/>
        </w:rPr>
        <w:t>FFS: required enhancements on CLI measurements (e.g. introducing short-term measurements, multi-beam measurements, etc.)</w:t>
      </w:r>
    </w:p>
    <w:p w14:paraId="2FA536F2" w14:textId="77777777" w:rsidR="00F4404C" w:rsidRPr="004C130E" w:rsidRDefault="00F4404C" w:rsidP="00F35DD7">
      <w:pPr>
        <w:spacing w:before="0" w:after="0" w:line="288" w:lineRule="auto"/>
        <w:rPr>
          <w:rFonts w:ascii="Calibri" w:hAnsi="Calibri"/>
        </w:rPr>
      </w:pPr>
    </w:p>
    <w:p w14:paraId="34DE795E" w14:textId="77777777" w:rsidR="00F4404C" w:rsidRPr="004C130E" w:rsidRDefault="00F4404C" w:rsidP="00F4404C">
      <w:pPr>
        <w:spacing w:before="0" w:after="0" w:line="288" w:lineRule="auto"/>
        <w:rPr>
          <w:rFonts w:ascii="Calibri" w:hAnsi="Calibri"/>
          <w:color w:val="000000"/>
          <w:kern w:val="24"/>
        </w:rPr>
      </w:pPr>
      <w:r w:rsidRPr="004C130E">
        <w:rPr>
          <w:rFonts w:ascii="Calibri" w:hAnsi="Calibri"/>
          <w:color w:val="000000"/>
          <w:kern w:val="24"/>
        </w:rPr>
        <w:t>As we strive to consider and identify effective interference mitigation and cancellation schemes for CLI, it is important to similarly consider different categories of interference measurements as enablers for such schemes.</w:t>
      </w:r>
      <w:r>
        <w:rPr>
          <w:rFonts w:ascii="Calibri" w:hAnsi="Calibri"/>
          <w:color w:val="000000"/>
          <w:kern w:val="24"/>
        </w:rPr>
        <w:t xml:space="preserve"> Interference measurements c</w:t>
      </w:r>
      <w:r w:rsidRPr="004C130E">
        <w:rPr>
          <w:rFonts w:ascii="Calibri" w:hAnsi="Calibri"/>
          <w:color w:val="000000"/>
          <w:kern w:val="24"/>
        </w:rPr>
        <w:t>an also be categorized in terms of complexity, overhead and effectiveness. Such categories can include long</w:t>
      </w:r>
      <w:r>
        <w:rPr>
          <w:rFonts w:ascii="Calibri" w:hAnsi="Calibri"/>
          <w:color w:val="000000"/>
          <w:kern w:val="24"/>
        </w:rPr>
        <w:t>-</w:t>
      </w:r>
      <w:r w:rsidRPr="004C130E">
        <w:rPr>
          <w:rFonts w:ascii="Calibri" w:hAnsi="Calibri"/>
          <w:color w:val="000000"/>
          <w:kern w:val="24"/>
        </w:rPr>
        <w:t xml:space="preserve">term </w:t>
      </w:r>
      <w:r>
        <w:rPr>
          <w:rFonts w:ascii="Calibri" w:hAnsi="Calibri"/>
          <w:color w:val="000000"/>
          <w:kern w:val="24"/>
        </w:rPr>
        <w:t xml:space="preserve">(e.g. L3) </w:t>
      </w:r>
      <w:r w:rsidRPr="004C130E">
        <w:rPr>
          <w:rFonts w:ascii="Calibri" w:hAnsi="Calibri"/>
          <w:color w:val="000000"/>
          <w:kern w:val="24"/>
        </w:rPr>
        <w:t>or short</w:t>
      </w:r>
      <w:r>
        <w:rPr>
          <w:rFonts w:ascii="Calibri" w:hAnsi="Calibri"/>
          <w:color w:val="000000"/>
          <w:kern w:val="24"/>
        </w:rPr>
        <w:t>-t</w:t>
      </w:r>
      <w:r w:rsidRPr="004C130E">
        <w:rPr>
          <w:rFonts w:ascii="Calibri" w:hAnsi="Calibri"/>
          <w:color w:val="000000"/>
          <w:kern w:val="24"/>
        </w:rPr>
        <w:t>erm measurements</w:t>
      </w:r>
      <w:r>
        <w:rPr>
          <w:rFonts w:ascii="Calibri" w:hAnsi="Calibri"/>
          <w:color w:val="000000"/>
          <w:kern w:val="24"/>
        </w:rPr>
        <w:t xml:space="preserve"> (e.g. L1/L2)</w:t>
      </w:r>
      <w:r w:rsidRPr="004C130E">
        <w:rPr>
          <w:rFonts w:ascii="Calibri" w:hAnsi="Calibri"/>
          <w:color w:val="000000"/>
          <w:kern w:val="24"/>
        </w:rPr>
        <w:t xml:space="preserve">, multi-antenna or single antenna, wideband versus narrowband. </w:t>
      </w:r>
    </w:p>
    <w:p w14:paraId="55E2E9EF" w14:textId="77777777" w:rsidR="00F4404C" w:rsidRDefault="00F4404C" w:rsidP="00F4404C">
      <w:pPr>
        <w:spacing w:before="0" w:after="0" w:line="288" w:lineRule="auto"/>
        <w:rPr>
          <w:rFonts w:ascii="Calibri" w:hAnsi="Calibri"/>
          <w:color w:val="000000"/>
          <w:kern w:val="24"/>
        </w:rPr>
      </w:pPr>
    </w:p>
    <w:p w14:paraId="7D35470B" w14:textId="77777777" w:rsidR="00F4404C" w:rsidRDefault="00F4404C" w:rsidP="00F4404C">
      <w:pPr>
        <w:spacing w:before="0" w:after="0" w:line="288" w:lineRule="auto"/>
        <w:rPr>
          <w:rFonts w:ascii="Calibri" w:hAnsi="Calibri"/>
          <w:color w:val="000000"/>
          <w:kern w:val="24"/>
        </w:rPr>
      </w:pPr>
      <w:r w:rsidRPr="004C130E">
        <w:rPr>
          <w:rFonts w:ascii="Calibri" w:hAnsi="Calibri"/>
          <w:color w:val="000000"/>
          <w:kern w:val="24"/>
        </w:rPr>
        <w:t>Another important aspect of CLI measurements is what the measurements actually consist of, in terms of content. If CLI is simply indicated by the measured power or there are more sophisticated measurement metrics provided in the CLI. In addition to the interference power, CLI measurement can include components such as load information, angle of arrival measurements, and multi-</w:t>
      </w:r>
      <w:proofErr w:type="gramStart"/>
      <w:r w:rsidRPr="004C130E">
        <w:rPr>
          <w:rFonts w:ascii="Calibri" w:hAnsi="Calibri"/>
          <w:color w:val="000000"/>
          <w:kern w:val="24"/>
        </w:rPr>
        <w:t>antenna based</w:t>
      </w:r>
      <w:proofErr w:type="gramEnd"/>
      <w:r w:rsidRPr="004C130E">
        <w:rPr>
          <w:rFonts w:ascii="Calibri" w:hAnsi="Calibri"/>
          <w:color w:val="000000"/>
          <w:kern w:val="24"/>
        </w:rPr>
        <w:t xml:space="preserve"> measurements. Load measurement is a critical entity that determines effective CLI, in addition to coupling. This is especially important in a dynamic interference environment such as IAB. Differential Angle of arrival measurements also allows mitigating interference relative to the receiver antenna panel. Furthermore, including multi-antenna processing related information allows a better assessment and indication of the effective CLI, as it takes into account the use of beamforming techniques at the transmitter and receiver that alters the effect of CLI. </w:t>
      </w:r>
    </w:p>
    <w:p w14:paraId="4DDF2D7D" w14:textId="77777777" w:rsidR="00A300E0" w:rsidRDefault="00A300E0" w:rsidP="00F35DD7">
      <w:pPr>
        <w:spacing w:before="0" w:after="0" w:line="288" w:lineRule="auto"/>
        <w:rPr>
          <w:rFonts w:ascii="Calibri" w:hAnsi="Calibri"/>
          <w:b/>
          <w:color w:val="000000"/>
          <w:kern w:val="24"/>
        </w:rPr>
      </w:pPr>
    </w:p>
    <w:p w14:paraId="05E100AF" w14:textId="63845551" w:rsidR="00A300E0" w:rsidRDefault="00A300E0" w:rsidP="00F35DD7">
      <w:pPr>
        <w:spacing w:before="0" w:after="0" w:line="288" w:lineRule="auto"/>
        <w:rPr>
          <w:rFonts w:ascii="Calibri" w:hAnsi="Calibri"/>
          <w:b/>
          <w:color w:val="000000"/>
          <w:kern w:val="24"/>
        </w:rPr>
      </w:pPr>
      <w:r>
        <w:rPr>
          <w:rFonts w:ascii="Calibri" w:hAnsi="Calibri"/>
          <w:b/>
          <w:color w:val="000000"/>
          <w:kern w:val="24"/>
        </w:rPr>
        <w:t xml:space="preserve">Proposal </w:t>
      </w:r>
      <w:r w:rsidR="002A4C92">
        <w:rPr>
          <w:rFonts w:ascii="Calibri" w:hAnsi="Calibri"/>
          <w:b/>
          <w:color w:val="000000"/>
          <w:kern w:val="24"/>
        </w:rPr>
        <w:t>1</w:t>
      </w:r>
      <w:r>
        <w:rPr>
          <w:rFonts w:ascii="Calibri" w:hAnsi="Calibri"/>
          <w:b/>
          <w:color w:val="000000"/>
          <w:kern w:val="24"/>
        </w:rPr>
        <w:t xml:space="preserve">: </w:t>
      </w:r>
      <w:r w:rsidR="00F4404C">
        <w:rPr>
          <w:rFonts w:ascii="Calibri" w:hAnsi="Calibri"/>
          <w:b/>
          <w:color w:val="000000"/>
          <w:kern w:val="24"/>
        </w:rPr>
        <w:t xml:space="preserve">Both </w:t>
      </w:r>
      <w:r>
        <w:rPr>
          <w:rFonts w:ascii="Calibri" w:hAnsi="Calibri"/>
          <w:b/>
          <w:color w:val="000000"/>
          <w:kern w:val="24"/>
        </w:rPr>
        <w:t>short</w:t>
      </w:r>
      <w:r w:rsidR="00855C15">
        <w:rPr>
          <w:rFonts w:ascii="Calibri" w:hAnsi="Calibri"/>
          <w:b/>
          <w:color w:val="000000"/>
          <w:kern w:val="24"/>
        </w:rPr>
        <w:t>-</w:t>
      </w:r>
      <w:r>
        <w:rPr>
          <w:rFonts w:ascii="Calibri" w:hAnsi="Calibri"/>
          <w:b/>
          <w:color w:val="000000"/>
          <w:kern w:val="24"/>
        </w:rPr>
        <w:t xml:space="preserve">term </w:t>
      </w:r>
      <w:r w:rsidR="00855C15">
        <w:rPr>
          <w:rFonts w:ascii="Calibri" w:hAnsi="Calibri"/>
          <w:b/>
          <w:color w:val="000000"/>
          <w:kern w:val="24"/>
        </w:rPr>
        <w:t xml:space="preserve">(L1/L2) </w:t>
      </w:r>
      <w:r>
        <w:rPr>
          <w:rFonts w:ascii="Calibri" w:hAnsi="Calibri"/>
          <w:b/>
          <w:color w:val="000000"/>
          <w:kern w:val="24"/>
        </w:rPr>
        <w:t xml:space="preserve">and long term </w:t>
      </w:r>
      <w:r w:rsidR="00855C15">
        <w:rPr>
          <w:rFonts w:ascii="Calibri" w:hAnsi="Calibri"/>
          <w:b/>
          <w:color w:val="000000"/>
          <w:kern w:val="24"/>
        </w:rPr>
        <w:t xml:space="preserve">(L3) </w:t>
      </w:r>
      <w:r>
        <w:rPr>
          <w:rFonts w:ascii="Calibri" w:hAnsi="Calibri"/>
          <w:b/>
          <w:color w:val="000000"/>
          <w:kern w:val="24"/>
        </w:rPr>
        <w:t>measurements</w:t>
      </w:r>
      <w:r w:rsidR="00F4404C">
        <w:rPr>
          <w:rFonts w:ascii="Calibri" w:hAnsi="Calibri"/>
          <w:b/>
          <w:color w:val="000000"/>
          <w:kern w:val="24"/>
        </w:rPr>
        <w:t xml:space="preserve"> </w:t>
      </w:r>
      <w:r w:rsidR="00F4404C">
        <w:rPr>
          <w:rFonts w:ascii="Calibri" w:hAnsi="Calibri"/>
          <w:b/>
          <w:color w:val="000000"/>
          <w:kern w:val="24"/>
        </w:rPr>
        <w:t xml:space="preserve">which </w:t>
      </w:r>
      <w:r w:rsidR="00F4404C">
        <w:rPr>
          <w:rFonts w:ascii="Calibri" w:hAnsi="Calibri"/>
          <w:b/>
          <w:color w:val="000000"/>
          <w:kern w:val="24"/>
        </w:rPr>
        <w:t>characterize load, directionality/beamforming of the backhaul link</w:t>
      </w:r>
      <w:r w:rsidR="00BA579D">
        <w:rPr>
          <w:rFonts w:ascii="Calibri" w:hAnsi="Calibri"/>
          <w:b/>
          <w:color w:val="000000"/>
          <w:kern w:val="24"/>
        </w:rPr>
        <w:t>(s</w:t>
      </w:r>
      <w:proofErr w:type="gramStart"/>
      <w:r w:rsidR="00BA579D">
        <w:rPr>
          <w:rFonts w:ascii="Calibri" w:hAnsi="Calibri"/>
          <w:b/>
          <w:color w:val="000000"/>
          <w:kern w:val="24"/>
        </w:rPr>
        <w:t>)</w:t>
      </w:r>
      <w:r w:rsidR="00F4404C">
        <w:rPr>
          <w:rFonts w:ascii="Calibri" w:hAnsi="Calibri"/>
          <w:b/>
          <w:color w:val="000000"/>
          <w:kern w:val="24"/>
        </w:rPr>
        <w:t>, and</w:t>
      </w:r>
      <w:proofErr w:type="gramEnd"/>
      <w:r w:rsidR="00F4404C">
        <w:rPr>
          <w:rFonts w:ascii="Calibri" w:hAnsi="Calibri"/>
          <w:b/>
          <w:color w:val="000000"/>
          <w:kern w:val="24"/>
        </w:rPr>
        <w:t xml:space="preserve"> support multi-panel IAB nodes </w:t>
      </w:r>
      <w:r>
        <w:rPr>
          <w:rFonts w:ascii="Calibri" w:hAnsi="Calibri"/>
          <w:b/>
          <w:color w:val="000000"/>
          <w:kern w:val="24"/>
        </w:rPr>
        <w:t>should be s</w:t>
      </w:r>
      <w:r w:rsidR="00F4404C">
        <w:rPr>
          <w:rFonts w:ascii="Calibri" w:hAnsi="Calibri"/>
          <w:b/>
          <w:color w:val="000000"/>
          <w:kern w:val="24"/>
        </w:rPr>
        <w:t>pecified</w:t>
      </w:r>
      <w:r>
        <w:rPr>
          <w:rFonts w:ascii="Calibri" w:hAnsi="Calibri"/>
          <w:b/>
          <w:color w:val="000000"/>
          <w:kern w:val="24"/>
        </w:rPr>
        <w:t xml:space="preserve"> to enable CLI mitigation in IAB.</w:t>
      </w:r>
    </w:p>
    <w:p w14:paraId="23E3FF1C" w14:textId="77777777" w:rsidR="00C724F1" w:rsidRDefault="00C724F1" w:rsidP="00C724F1">
      <w:pPr>
        <w:pStyle w:val="maintext"/>
        <w:ind w:firstLineChars="0" w:firstLine="0"/>
        <w:rPr>
          <w:rFonts w:ascii="Calibri" w:hAnsi="Calibri"/>
          <w:b/>
        </w:rPr>
      </w:pPr>
    </w:p>
    <w:p w14:paraId="07E6A283" w14:textId="4C7B5392"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t xml:space="preserve">In the context of multi-panel Tx/Rx panel operations for IAB, the impact of cross-link interference on access and backhaul links is even more pronounced. In fact, CLI mitigation techniques need to manage inter IAB node interference scenarios where IAB nodes are both interfering, and victim nodes as depicted in Figure 3. </w:t>
      </w:r>
    </w:p>
    <w:p w14:paraId="18EABE8F" w14:textId="7A5DE0D8" w:rsidR="002B3A2E" w:rsidRDefault="00DE001E" w:rsidP="002B3A2E">
      <w:pPr>
        <w:spacing w:before="0" w:after="0" w:line="288" w:lineRule="auto"/>
        <w:rPr>
          <w:rFonts w:ascii="Calibri" w:hAnsi="Calibri"/>
          <w:bCs/>
          <w:color w:val="000000"/>
          <w:kern w:val="24"/>
        </w:rPr>
      </w:pPr>
      <w:r>
        <w:rPr>
          <w:noProof/>
        </w:rPr>
        <w:lastRenderedPageBreak/>
        <mc:AlternateContent>
          <mc:Choice Requires="wps">
            <w:drawing>
              <wp:anchor distT="0" distB="0" distL="114300" distR="114300" simplePos="0" relativeHeight="251663360" behindDoc="0" locked="0" layoutInCell="1" allowOverlap="1" wp14:anchorId="04CF25AE" wp14:editId="1B4505A6">
                <wp:simplePos x="0" y="0"/>
                <wp:positionH relativeFrom="column">
                  <wp:posOffset>373380</wp:posOffset>
                </wp:positionH>
                <wp:positionV relativeFrom="paragraph">
                  <wp:posOffset>1903095</wp:posOffset>
                </wp:positionV>
                <wp:extent cx="5852160" cy="635"/>
                <wp:effectExtent l="0" t="0" r="2540" b="635"/>
                <wp:wrapTopAndBottom/>
                <wp:docPr id="35" name="Text Box 35"/>
                <wp:cNvGraphicFramePr/>
                <a:graphic xmlns:a="http://schemas.openxmlformats.org/drawingml/2006/main">
                  <a:graphicData uri="http://schemas.microsoft.com/office/word/2010/wordprocessingShape">
                    <wps:wsp>
                      <wps:cNvSpPr txBox="1"/>
                      <wps:spPr>
                        <a:xfrm>
                          <a:off x="0" y="0"/>
                          <a:ext cx="5852160" cy="635"/>
                        </a:xfrm>
                        <a:prstGeom prst="rect">
                          <a:avLst/>
                        </a:prstGeom>
                        <a:solidFill>
                          <a:prstClr val="white"/>
                        </a:solidFill>
                        <a:ln>
                          <a:noFill/>
                        </a:ln>
                      </wps:spPr>
                      <wps:txbx>
                        <w:txbxContent>
                          <w:p w14:paraId="1E8AE92F" w14:textId="5D58431F" w:rsidR="00DE001E" w:rsidRPr="00D93003" w:rsidRDefault="00DE001E" w:rsidP="00DE001E">
                            <w:pPr>
                              <w:pStyle w:val="Caption"/>
                              <w:rPr>
                                <w:rFonts w:ascii="Calibri" w:hAnsi="Calibri"/>
                                <w:color w:val="000000"/>
                                <w:kern w:val="24"/>
                                <w:sz w:val="20"/>
                              </w:rPr>
                            </w:pPr>
                            <w:r>
                              <w:t xml:space="preserve">Figure 3: CLI interference case 3 with </w:t>
                            </w:r>
                            <w:proofErr w:type="spellStart"/>
                            <w:r>
                              <w:t>MPTRx</w:t>
                            </w:r>
                            <w:proofErr w:type="spellEnd"/>
                            <w:r>
                              <w:t xml:space="preserve"> where both IAB nodes are victims and aggressors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CF25AE" id="Text Box 35" o:spid="_x0000_s1032" type="#_x0000_t202" style="position:absolute;left:0;text-align:left;margin-left:29.4pt;margin-top:149.85pt;width:460.8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" stroked="f">
                <v:textbox style="mso-fit-shape-to-text:t" inset="0,0,0,0">
                  <w:txbxContent>
                    <w:p w14:paraId="1E8AE92F" w14:textId="5D58431F" w:rsidR="00DE001E" w:rsidRPr="00D93003" w:rsidRDefault="00DE001E" w:rsidP="00DE001E">
                      <w:pPr>
                        <w:pStyle w:val="Caption"/>
                        <w:rPr>
                          <w:rFonts w:ascii="Calibri" w:hAnsi="Calibri"/>
                          <w:color w:val="000000"/>
                          <w:kern w:val="24"/>
                          <w:sz w:val="20"/>
                        </w:rPr>
                      </w:pPr>
                      <w:r>
                        <w:t xml:space="preserve">Figure 3: CLI interference case 3 with </w:t>
                      </w:r>
                      <w:proofErr w:type="spellStart"/>
                      <w:r>
                        <w:t>MPTRx</w:t>
                      </w:r>
                      <w:proofErr w:type="spellEnd"/>
                      <w:r>
                        <w:t xml:space="preserve"> where both IAB nodes are victims and aggressors</w:t>
                      </w:r>
                    </w:p>
                  </w:txbxContent>
                </v:textbox>
                <w10:wrap type="topAndBottom"/>
              </v:shape>
            </w:pict>
          </mc:Fallback>
        </mc:AlternateContent>
      </w:r>
      <w:r w:rsidRPr="00DE001E">
        <w:rPr>
          <w:rFonts w:ascii="Calibri" w:hAnsi="Calibri"/>
          <w:bCs/>
          <w:noProof/>
          <w:color w:val="000000"/>
          <w:kern w:val="24"/>
        </w:rPr>
        <mc:AlternateContent>
          <mc:Choice Requires="wpg">
            <w:drawing>
              <wp:anchor distT="0" distB="0" distL="114300" distR="114300" simplePos="0" relativeHeight="251661312" behindDoc="0" locked="0" layoutInCell="1" allowOverlap="1" wp14:anchorId="01CD404A" wp14:editId="428D17D3">
                <wp:simplePos x="0" y="0"/>
                <wp:positionH relativeFrom="column">
                  <wp:posOffset>1719580</wp:posOffset>
                </wp:positionH>
                <wp:positionV relativeFrom="paragraph">
                  <wp:posOffset>241935</wp:posOffset>
                </wp:positionV>
                <wp:extent cx="2735580" cy="1608455"/>
                <wp:effectExtent l="12700" t="0" r="0" b="4445"/>
                <wp:wrapTopAndBottom/>
                <wp:docPr id="1" name="Group 20"/>
                <wp:cNvGraphicFramePr/>
                <a:graphic xmlns:a="http://schemas.openxmlformats.org/drawingml/2006/main">
                  <a:graphicData uri="http://schemas.microsoft.com/office/word/2010/wordprocessingGroup">
                    <wpg:wgp>
                      <wpg:cNvGrpSpPr/>
                      <wpg:grpSpPr>
                        <a:xfrm>
                          <a:off x="0" y="0"/>
                          <a:ext cx="2735580" cy="1608455"/>
                          <a:chOff x="0" y="0"/>
                          <a:chExt cx="3634823" cy="1909617"/>
                        </a:xfrm>
                      </wpg:grpSpPr>
                      <pic:pic xmlns:pic="http://schemas.openxmlformats.org/drawingml/2006/picture">
                        <pic:nvPicPr>
                          <pic:cNvPr id="2" name="Picture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3" name="Group 3"/>
                        <wpg:cNvGrpSpPr/>
                        <wpg:grpSpPr>
                          <a:xfrm>
                            <a:off x="0" y="10205"/>
                            <a:ext cx="649224" cy="649224"/>
                            <a:chOff x="0" y="10205"/>
                            <a:chExt cx="649224" cy="649224"/>
                          </a:xfrm>
                        </wpg:grpSpPr>
                        <pic:pic xmlns:pic="http://schemas.openxmlformats.org/drawingml/2006/picture">
                          <pic:nvPicPr>
                            <pic:cNvPr id="5" name="Picture 5"/>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6" name="Rounded Rectangle 6"/>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7" name="Rounded Rectangle 7"/>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8" name="Group 8"/>
                        <wpg:cNvGrpSpPr/>
                        <wpg:grpSpPr>
                          <a:xfrm>
                            <a:off x="1652320" y="0"/>
                            <a:ext cx="649224" cy="649224"/>
                            <a:chOff x="1652320" y="0"/>
                            <a:chExt cx="649224" cy="649224"/>
                          </a:xfrm>
                        </wpg:grpSpPr>
                        <pic:pic xmlns:pic="http://schemas.openxmlformats.org/drawingml/2006/picture">
                          <pic:nvPicPr>
                            <pic:cNvPr id="15" name="Picture 15"/>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6" name="Rounded Rectangle 16"/>
                          <wps:cNvSpPr/>
                          <wps:spPr>
                            <a:xfrm rot="826507">
                              <a:off x="1665373" y="132085"/>
                              <a:ext cx="205593" cy="303406"/>
                            </a:xfrm>
                            <a:prstGeom prst="roundRect">
                              <a:avLst/>
                            </a:prstGeom>
                            <a:ln>
                              <a:solidFill>
                                <a:schemeClr val="tx1"/>
                              </a:solidFill>
                            </a:ln>
                          </wps:spPr>
                          <wps:style>
                            <a:lnRef idx="2">
                              <a:schemeClr val="accent2"/>
                            </a:lnRef>
                            <a:fillRef idx="1">
                              <a:schemeClr val="lt1"/>
                            </a:fillRef>
                            <a:effectRef idx="0">
                              <a:schemeClr val="accent2"/>
                            </a:effectRef>
                            <a:fontRef idx="minor">
                              <a:schemeClr val="dk1"/>
                            </a:fontRef>
                          </wps:style>
                          <wps:txbx>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wps:txbx>
                          <wps:bodyPr lIns="0" tIns="0" rIns="0" bIns="0" rtlCol="0" anchor="ctr"/>
                        </wps:wsp>
                        <wps:wsp>
                          <wps:cNvPr id="17" name="Rounded Rectangle 17"/>
                          <wps:cNvSpPr/>
                          <wps:spPr>
                            <a:xfrm rot="21049825">
                              <a:off x="2073090" y="140304"/>
                              <a:ext cx="205593" cy="303406"/>
                            </a:xfrm>
                            <a:prstGeom prst="roundRect">
                              <a:avLst/>
                            </a:prstGeom>
                            <a:solidFill>
                              <a:schemeClr val="bg1"/>
                            </a:solidFill>
                            <a:ln w="19050">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8" name="Straight Arrow Connector 18"/>
                        <wps:cNvCnPr>
                          <a:cxnSpLocks/>
                        </wps:cNvCnPr>
                        <wps:spPr>
                          <a:xfrm flipH="1">
                            <a:off x="630924" y="324614"/>
                            <a:ext cx="999520" cy="8135"/>
                          </a:xfrm>
                          <a:prstGeom prst="straightConnector1">
                            <a:avLst/>
                          </a:prstGeom>
                          <a:ln w="38100">
                            <a:solidFill>
                              <a:schemeClr val="accent1"/>
                            </a:solidFill>
                            <a:tailEnd type="triangle"/>
                          </a:ln>
                        </wps:spPr>
                        <wps:style>
                          <a:lnRef idx="1">
                            <a:schemeClr val="accent2"/>
                          </a:lnRef>
                          <a:fillRef idx="0">
                            <a:schemeClr val="accent2"/>
                          </a:fillRef>
                          <a:effectRef idx="0">
                            <a:schemeClr val="accent2"/>
                          </a:effectRef>
                          <a:fontRef idx="minor">
                            <a:schemeClr val="tx1"/>
                          </a:fontRef>
                        </wps:style>
                        <wps:bodyPr/>
                      </wps:wsp>
                      <wpg:grpSp>
                        <wpg:cNvPr id="19" name="Group 19"/>
                        <wpg:cNvGrpSpPr/>
                        <wpg:grpSpPr>
                          <a:xfrm>
                            <a:off x="23252" y="984041"/>
                            <a:ext cx="649224" cy="649224"/>
                            <a:chOff x="23252" y="984041"/>
                            <a:chExt cx="649224" cy="649224"/>
                          </a:xfrm>
                        </wpg:grpSpPr>
                        <pic:pic xmlns:pic="http://schemas.openxmlformats.org/drawingml/2006/picture">
                          <pic:nvPicPr>
                            <pic:cNvPr id="20" name="Picture 20"/>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21" name="Rounded Rectangle 21"/>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2" name="Rounded Rectangle 22"/>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wps:txbx>
                          <wps:bodyPr lIns="0" tIns="0" rIns="0" bIns="0" rtlCol="0" anchor="ctr"/>
                        </wps:wsp>
                      </wpg:grpSp>
                      <wpg:grpSp>
                        <wpg:cNvPr id="23" name="Group 23"/>
                        <wpg:cNvGrpSpPr/>
                        <wpg:grpSpPr>
                          <a:xfrm>
                            <a:off x="1667457" y="950624"/>
                            <a:ext cx="649224" cy="649224"/>
                            <a:chOff x="1667457" y="950624"/>
                            <a:chExt cx="649224" cy="649224"/>
                          </a:xfrm>
                        </wpg:grpSpPr>
                        <pic:pic xmlns:pic="http://schemas.openxmlformats.org/drawingml/2006/picture">
                          <pic:nvPicPr>
                            <pic:cNvPr id="24" name="Picture 2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25" name="Rounded Rectangle 25"/>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26" name="Rounded Rectangle 26"/>
                          <wps:cNvSpPr/>
                          <wps:spPr>
                            <a:xfrm rot="21049825">
                              <a:off x="2085733" y="1114252"/>
                              <a:ext cx="205593" cy="303406"/>
                            </a:xfrm>
                            <a:prstGeom prst="roundRect">
                              <a:avLst/>
                            </a:prstGeom>
                            <a:solidFill>
                              <a:schemeClr val="bg1"/>
                            </a:solidFill>
                            <a:ln w="28575">
                              <a:solidFill>
                                <a:schemeClr val="accent2"/>
                              </a:solidFill>
                            </a:ln>
                            <a:effectLst/>
                          </wps:spPr>
                          <wps:style>
                            <a:lnRef idx="1">
                              <a:schemeClr val="accent1"/>
                            </a:lnRef>
                            <a:fillRef idx="3">
                              <a:schemeClr val="accent1"/>
                            </a:fillRef>
                            <a:effectRef idx="2">
                              <a:schemeClr val="accent1"/>
                            </a:effectRef>
                            <a:fontRef idx="minor">
                              <a:schemeClr val="lt1"/>
                            </a:fontRef>
                          </wps:style>
                          <wps:txbx>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wps:txbx>
                          <wps:bodyPr lIns="0" tIns="0" rIns="0" bIns="0" rtlCol="0" anchor="ctr"/>
                        </wps:wsp>
                      </wpg:grpSp>
                      <wps:wsp>
                        <wps:cNvPr id="27" name="Straight Arrow Connector 27"/>
                        <wps:cNvCnPr>
                          <a:cxnSpLocks/>
                        </wps:cNvCnPr>
                        <wps:spPr>
                          <a:xfrm flipH="1">
                            <a:off x="710454" y="1306256"/>
                            <a:ext cx="919990" cy="0"/>
                          </a:xfrm>
                          <a:prstGeom prst="straightConnector1">
                            <a:avLst/>
                          </a:prstGeom>
                          <a:ln w="38100">
                            <a:solidFill>
                              <a:schemeClr val="accent2"/>
                            </a:solidFill>
                            <a:tailEnd type="triangle"/>
                          </a:ln>
                        </wps:spPr>
                        <wps:style>
                          <a:lnRef idx="1">
                            <a:schemeClr val="accent2"/>
                          </a:lnRef>
                          <a:fillRef idx="0">
                            <a:schemeClr val="accent2"/>
                          </a:fillRef>
                          <a:effectRef idx="0">
                            <a:schemeClr val="accent2"/>
                          </a:effectRef>
                          <a:fontRef idx="minor">
                            <a:schemeClr val="tx1"/>
                          </a:fontRef>
                        </wps:style>
                        <wps:bodyPr/>
                      </wps:wsp>
                      <wps:wsp>
                        <wps:cNvPr id="28" name="Straight Arrow Connector 28"/>
                        <wps:cNvCnPr>
                          <a:cxnSpLocks/>
                        </wps:cNvCnPr>
                        <wps:spPr>
                          <a:xfrm flipH="1" flipV="1">
                            <a:off x="2358385" y="236866"/>
                            <a:ext cx="808443" cy="301882"/>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29" name="Straight Arrow Connector 29"/>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30" name="TextBox 48"/>
                        <wps:cNvSpPr txBox="1"/>
                        <wps:spPr>
                          <a:xfrm>
                            <a:off x="734467" y="39158"/>
                            <a:ext cx="917851" cy="228012"/>
                          </a:xfrm>
                          <a:prstGeom prst="rect">
                            <a:avLst/>
                          </a:prstGeom>
                          <a:noFill/>
                          <a:ln>
                            <a:noFill/>
                          </a:ln>
                        </wps:spPr>
                        <wps:txbx>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1" name="TextBox 49"/>
                        <wps:cNvSpPr txBox="1"/>
                        <wps:spPr>
                          <a:xfrm>
                            <a:off x="769931" y="984196"/>
                            <a:ext cx="998515" cy="246293"/>
                          </a:xfrm>
                          <a:prstGeom prst="rect">
                            <a:avLst/>
                          </a:prstGeom>
                          <a:noFill/>
                          <a:ln>
                            <a:noFill/>
                          </a:ln>
                        </wps:spPr>
                        <wps:txbx>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32" name="TextBox 50"/>
                        <wps:cNvSpPr txBox="1"/>
                        <wps:spPr>
                          <a:xfrm rot="1176204">
                            <a:off x="2414977" y="131731"/>
                            <a:ext cx="876824" cy="228012"/>
                          </a:xfrm>
                          <a:prstGeom prst="rect">
                            <a:avLst/>
                          </a:prstGeom>
                          <a:noFill/>
                          <a:ln>
                            <a:noFill/>
                          </a:ln>
                        </wps:spPr>
                        <wps:txbx>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wps:wsp>
                        <wps:cNvPr id="33" name="TextBox 51"/>
                        <wps:cNvSpPr txBox="1"/>
                        <wps:spPr>
                          <a:xfrm rot="1176204">
                            <a:off x="2496126" y="1226374"/>
                            <a:ext cx="876824" cy="228012"/>
                          </a:xfrm>
                          <a:prstGeom prst="rect">
                            <a:avLst/>
                          </a:prstGeom>
                          <a:noFill/>
                          <a:ln>
                            <a:noFill/>
                          </a:ln>
                        </wps:spPr>
                        <wps:txbx>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wps:txbx>
                        <wps:bodyPr wrap="square" lIns="0" tIns="0" rIns="0" bIns="0" rtlCol="0">
                          <a:noAutofit/>
                        </wps:bodyPr>
                      </wps:wsp>
                      <pic:pic xmlns:pic="http://schemas.openxmlformats.org/drawingml/2006/picture">
                        <pic:nvPicPr>
                          <pic:cNvPr id="34" name="Picture 34"/>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3140880" y="301017"/>
                            <a:ext cx="465502" cy="46550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1CD404A" id="Group 20" o:spid="_x0000_s1033" style="position:absolute;left:0;text-align:left;margin-left:135.4pt;margin-top:19.05pt;width:215.4pt;height:126.65pt;z-index:251661312;mso-position-horizontal-relative:text;mso-position-vertical-relative:text;mso-width-relative:margin;mso-height-relative:margin" coordsize="36348,190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">
                <v:shape id="Picture 2" o:spid="_x0000_s1034" type="#_x0000_t75" style="position:absolute;left:31693;top:14441;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">
                  <v:imagedata r:id="rId15" o:title=""/>
                </v:shape>
                <v:group id="Group 3" o:spid="_x0000_s1035" style="position:absolute;top:102;width:6492;height:6492" coordorigin=",102"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shape id="Picture 5" o:spid="_x0000_s1036" type="#_x0000_t75" style="position:absolute;top:102;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">
                    <v:imagedata r:id="rId16" o:title=""/>
                  </v:shape>
                  <v:roundrect id="Rounded Rectangle 6" o:spid="_x0000_s1037" style="position:absolute;left:331;top:1611;width:2056;height:3035;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" fillcolor="white [3212]" strokecolor="#a5a5a5 [3206]" strokeweight="1pt">
                    <v:stroke joinstyle="miter"/>
                    <v:textbox inset="0,0,0,0">
                      <w:txbxContent>
                        <w:p w14:paraId="37D5AD9F"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7" o:spid="_x0000_s1038" style="position:absolute;left:4006;top:1555;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" fillcolor="white [3212]" strokecolor="#5b9bd5 [3204]" strokeweight=".5pt">
                    <v:stroke joinstyle="miter"/>
                    <v:textbox inset="0,0,0,0">
                      <w:txbxContent>
                        <w:p w14:paraId="1160CD9D"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8" o:spid="_x0000_s1039" style="position:absolute;left:16523;width:6492;height:6492" coordorigin="16523"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shape id="Picture 15" o:spid="_x0000_s1040" type="#_x0000_t75" style="position:absolute;left:16523;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">
                    <v:imagedata r:id="rId16" o:title=""/>
                  </v:shape>
                  <v:roundrect id="Rounded Rectangle 16" o:spid="_x0000_s1041" style="position:absolute;left:16653;top:132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" fillcolor="white [3201]" strokecolor="black [3213]" strokeweight="1pt">
                    <v:stroke joinstyle="miter"/>
                    <v:textbox inset="0,0,0,0">
                      <w:txbxContent>
                        <w:p w14:paraId="6A9533DA"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3"/>
                              <w:szCs w:val="13"/>
                            </w:rPr>
                            <w:t>MT</w:t>
                          </w:r>
                        </w:p>
                      </w:txbxContent>
                    </v:textbox>
                  </v:roundrect>
                  <v:roundrect id="Rounded Rectangle 17" o:spid="_x0000_s1042" style="position:absolute;left:20730;top:1403;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" fillcolor="white [3212]" strokecolor="#ed7d31 [3205]" strokeweight="1.5pt">
                    <v:stroke joinstyle="miter"/>
                    <v:textbox inset="0,0,0,0">
                      <w:txbxContent>
                        <w:p w14:paraId="1F9D2162"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type id="_x0000_t32" coordsize="21600,21600" o:spt="32" o:oned="t" path="m,l21600,21600e" filled="f">
                  <v:path arrowok="t" fillok="f" o:connecttype="none"/>
                  <o:lock v:ext="edit" shapetype="t"/>
                </v:shapetype>
                <v:shape id="Straight Arrow Connector 18" o:spid="_x0000_s1043" type="#_x0000_t32" style="position:absolute;left:6309;top:3246;width:9995;height:8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" strokecolor="#5b9bd5 [3204]" strokeweight="3pt">
                  <v:stroke endarrow="block" joinstyle="miter"/>
                  <o:lock v:ext="edit" shapetype="f"/>
                </v:shape>
                <v:group id="Group 19" o:spid="_x0000_s1044" style="position:absolute;left:232;top:9840;width:6492;height:6492" coordorigin="232,9840"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shape id="Picture 20" o:spid="_x0000_s1045" type="#_x0000_t75" style="position:absolute;left:232;top:9840;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">
                    <v:imagedata r:id="rId16" o:title=""/>
                  </v:shape>
                  <v:roundrect id="Rounded Rectangle 21" o:spid="_x0000_s1046" style="position:absolute;left:539;top:11144;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" fillcolor="white [3212]" strokecolor="#5b9bd5 [3204]" strokeweight=".5pt">
                    <v:stroke joinstyle="miter"/>
                    <v:textbox inset="0,0,0,0">
                      <w:txbxContent>
                        <w:p w14:paraId="7992D85D"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2" o:spid="_x0000_s1047" style="position:absolute;left:4214;top:11087;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" fillcolor="white [3212]" strokecolor="#5b9bd5 [3204]" strokeweight=".5pt">
                    <v:stroke joinstyle="miter"/>
                    <v:textbox inset="0,0,0,0">
                      <w:txbxContent>
                        <w:p w14:paraId="76CC4297" w14:textId="77777777" w:rsidR="00DE001E" w:rsidRPr="00DE001E" w:rsidRDefault="00DE001E" w:rsidP="00DE001E">
                          <w:pPr>
                            <w:jc w:val="center"/>
                            <w:rPr>
                              <w:sz w:val="16"/>
                              <w:szCs w:val="16"/>
                            </w:rPr>
                          </w:pPr>
                          <w:r w:rsidRPr="00DE001E">
                            <w:rPr>
                              <w:rFonts w:asciiTheme="minorHAnsi" w:hAnsi="Calibri" w:cstheme="minorBidi"/>
                              <w:color w:val="44546A" w:themeColor="text2"/>
                              <w:kern w:val="24"/>
                              <w:sz w:val="15"/>
                              <w:szCs w:val="15"/>
                            </w:rPr>
                            <w:t>DU</w:t>
                          </w:r>
                        </w:p>
                      </w:txbxContent>
                    </v:textbox>
                  </v:roundrect>
                </v:group>
                <v:group id="Group 23" o:spid="_x0000_s1048" style="position:absolute;left:16674;top:9506;width:6492;height:6492" coordorigin="16674,9506"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YL1fyAAAAOA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">
                  <v:shape id="Picture 24" o:spid="_x0000_s1049" type="#_x0000_t75" style="position:absolute;left:16674;top:9506;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">
                    <v:imagedata r:id="rId16" o:title=""/>
                  </v:shape>
                  <v:roundrect id="Rounded Rectangle 25" o:spid="_x0000_s1050" style="position:absolute;left:16780;top:1106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" fillcolor="white [3212]" strokecolor="#5b9bd5 [3204]" strokeweight=".5pt">
                    <v:stroke joinstyle="miter"/>
                    <v:textbox inset="0,0,0,0">
                      <w:txbxContent>
                        <w:p w14:paraId="0E65A9CA" w14:textId="77777777" w:rsidR="00DE001E" w:rsidRPr="00DE001E" w:rsidRDefault="00DE001E" w:rsidP="00DE001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26" o:spid="_x0000_s1051" style="position:absolute;left:20857;top:11142;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" fillcolor="white [3212]" strokecolor="#ed7d31 [3205]" strokeweight="2.25pt">
                    <v:stroke joinstyle="miter"/>
                    <v:textbox inset="0,0,0,0">
                      <w:txbxContent>
                        <w:p w14:paraId="4C3C3D96" w14:textId="77777777" w:rsidR="00DE001E" w:rsidRPr="00DE001E" w:rsidRDefault="00DE001E" w:rsidP="00DE001E">
                          <w:pPr>
                            <w:jc w:val="center"/>
                            <w:rPr>
                              <w:sz w:val="15"/>
                              <w:szCs w:val="15"/>
                            </w:rPr>
                          </w:pPr>
                          <w:r w:rsidRPr="00DE001E">
                            <w:rPr>
                              <w:rFonts w:asciiTheme="minorHAnsi" w:hAnsi="Calibri" w:cstheme="minorBidi"/>
                              <w:color w:val="44546A" w:themeColor="text2"/>
                              <w:kern w:val="24"/>
                              <w:sz w:val="13"/>
                              <w:szCs w:val="13"/>
                            </w:rPr>
                            <w:t>DU</w:t>
                          </w:r>
                        </w:p>
                      </w:txbxContent>
                    </v:textbox>
                  </v:roundrect>
                </v:group>
                <v:shape id="Straight Arrow Connector 27" o:spid="_x0000_s1052" type="#_x0000_t32" style="position:absolute;left:7104;top:13062;width:920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" strokecolor="#ed7d31 [3205]" strokeweight="3pt">
                  <v:stroke endarrow="block" joinstyle="miter"/>
                  <o:lock v:ext="edit" shapetype="f"/>
                </v:shape>
                <v:shape id="Straight Arrow Connector 28" o:spid="_x0000_s1053" type="#_x0000_t32" style="position:absolute;left:23583;top:2368;width:8085;height:3019;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" strokecolor="#ed7d31 [3205]" strokeweight="3pt">
                  <v:stroke endarrow="block" joinstyle="miter"/>
                  <o:lock v:ext="edit" shapetype="f"/>
                </v:shape>
                <v:shape id="Straight Arrow Connector 29" o:spid="_x0000_s1054" type="#_x0000_t32" style="position:absolute;left:23392;top:13224;width:8276;height:277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" strokecolor="#5b9bd5 [3204]" strokeweight="3pt">
                  <v:stroke endarrow="block" joinstyle="miter"/>
                  <o:lock v:ext="edit" shapetype="f"/>
                </v:shape>
                <v:shape id="TextBox 48" o:spid="_x0000_s1055" type="#_x0000_t202" style="position:absolute;left:7344;top:391;width:9179;height:2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" filled="f" stroked="f">
                  <v:textbox inset="0,0,0,0">
                    <w:txbxContent>
                      <w:p w14:paraId="0D6E2F89"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49" o:spid="_x0000_s1056" type="#_x0000_t202" style="position:absolute;left:7699;top:9841;width:9985;height:24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" filled="f" stroked="f">
                  <v:textbox inset="0,0,0,0">
                    <w:txbxContent>
                      <w:p w14:paraId="5C0382D5" w14:textId="77777777" w:rsidR="00DE001E" w:rsidRPr="00DE001E" w:rsidRDefault="00DE001E" w:rsidP="00DE001E">
                        <w:pPr>
                          <w:rPr>
                            <w:sz w:val="18"/>
                            <w:szCs w:val="18"/>
                          </w:rPr>
                        </w:pPr>
                        <w:r w:rsidRPr="00DE001E">
                          <w:rPr>
                            <w:rFonts w:asciiTheme="minorHAnsi" w:hAnsi="Calibri" w:cstheme="minorBidi"/>
                            <w:color w:val="44546A" w:themeColor="text2"/>
                            <w:kern w:val="24"/>
                          </w:rPr>
                          <w:t xml:space="preserve">Backhaul UL </w:t>
                        </w:r>
                      </w:p>
                    </w:txbxContent>
                  </v:textbox>
                </v:shape>
                <v:shape id="TextBox 50" o:spid="_x0000_s1057" type="#_x0000_t202" style="position:absolute;left:24149;top:1317;width:8769;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" filled="f" stroked="f">
                  <v:textbox inset="0,0,0,0">
                    <w:txbxContent>
                      <w:p w14:paraId="72FB9CE5"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TextBox 51" o:spid="_x0000_s1058" type="#_x0000_t202" style="position:absolute;left:24961;top:12263;width:8768;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" filled="f" stroked="f">
                  <v:textbox inset="0,0,0,0">
                    <w:txbxContent>
                      <w:p w14:paraId="6A8291AF" w14:textId="77777777" w:rsidR="00DE001E" w:rsidRPr="00DE001E" w:rsidRDefault="00DE001E" w:rsidP="00DE001E">
                        <w:pPr>
                          <w:rPr>
                            <w:sz w:val="18"/>
                            <w:szCs w:val="18"/>
                          </w:rPr>
                        </w:pPr>
                        <w:r w:rsidRPr="00DE001E">
                          <w:rPr>
                            <w:rFonts w:asciiTheme="minorHAnsi" w:hAnsi="Calibri" w:cstheme="minorBidi"/>
                            <w:color w:val="44546A" w:themeColor="text2"/>
                            <w:kern w:val="24"/>
                          </w:rPr>
                          <w:t>Access UL</w:t>
                        </w:r>
                      </w:p>
                    </w:txbxContent>
                  </v:textbox>
                </v:shape>
                <v:shape id="Picture 34" o:spid="_x0000_s1059" type="#_x0000_t75" style="position:absolute;left:31408;top:3010;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">
                  <v:imagedata r:id="rId15" o:title=""/>
                </v:shape>
                <w10:wrap type="topAndBottom"/>
              </v:group>
            </w:pict>
          </mc:Fallback>
        </mc:AlternateContent>
      </w:r>
    </w:p>
    <w:p w14:paraId="269326AA" w14:textId="77777777" w:rsidR="00DE001E" w:rsidRDefault="00DE001E" w:rsidP="002B3A2E">
      <w:pPr>
        <w:spacing w:before="0" w:after="0" w:line="288" w:lineRule="auto"/>
        <w:rPr>
          <w:rFonts w:ascii="Calibri" w:hAnsi="Calibri"/>
          <w:bCs/>
          <w:color w:val="000000"/>
          <w:kern w:val="24"/>
        </w:rPr>
      </w:pPr>
    </w:p>
    <w:p w14:paraId="3ECEFC40" w14:textId="472F9946" w:rsidR="002B3A2E" w:rsidRDefault="002B3A2E" w:rsidP="002B3A2E">
      <w:pPr>
        <w:spacing w:before="0" w:after="0" w:line="288" w:lineRule="auto"/>
        <w:rPr>
          <w:rFonts w:ascii="Calibri" w:hAnsi="Calibri"/>
          <w:bCs/>
          <w:color w:val="000000"/>
          <w:kern w:val="24"/>
        </w:rPr>
      </w:pPr>
      <w:r>
        <w:rPr>
          <w:rFonts w:ascii="Calibri" w:hAnsi="Calibri"/>
          <w:bCs/>
          <w:color w:val="000000"/>
          <w:kern w:val="24"/>
        </w:rPr>
        <w:t xml:space="preserve">In another CLI case, </w:t>
      </w:r>
      <w:proofErr w:type="spellStart"/>
      <w:r>
        <w:rPr>
          <w:rFonts w:ascii="Calibri" w:hAnsi="Calibri"/>
          <w:bCs/>
          <w:color w:val="000000"/>
          <w:kern w:val="24"/>
        </w:rPr>
        <w:t>MPTRx</w:t>
      </w:r>
      <w:proofErr w:type="spellEnd"/>
      <w:r>
        <w:rPr>
          <w:rFonts w:ascii="Calibri" w:hAnsi="Calibri"/>
          <w:bCs/>
          <w:color w:val="000000"/>
          <w:kern w:val="24"/>
        </w:rPr>
        <w:t xml:space="preserve"> further affects the access UE, in addition to the IAB MT as shown in Figure 4.  </w:t>
      </w:r>
    </w:p>
    <w:p w14:paraId="0DB6D645" w14:textId="5C471966" w:rsidR="002B3A2E" w:rsidRPr="002B3A2E" w:rsidRDefault="00DE001E" w:rsidP="002B3A2E">
      <w:pPr>
        <w:spacing w:before="0" w:after="0" w:line="288" w:lineRule="auto"/>
        <w:rPr>
          <w:rFonts w:ascii="Calibri" w:hAnsi="Calibri"/>
          <w:bCs/>
          <w:color w:val="000000"/>
          <w:kern w:val="24"/>
        </w:rPr>
      </w:pPr>
      <w:r>
        <w:rPr>
          <w:noProof/>
        </w:rPr>
        <mc:AlternateContent>
          <mc:Choice Requires="wps">
            <w:drawing>
              <wp:anchor distT="0" distB="0" distL="114300" distR="114300" simplePos="0" relativeHeight="251665408" behindDoc="0" locked="0" layoutInCell="1" allowOverlap="1" wp14:anchorId="2EA645AF" wp14:editId="46EF5718">
                <wp:simplePos x="0" y="0"/>
                <wp:positionH relativeFrom="column">
                  <wp:posOffset>1409700</wp:posOffset>
                </wp:positionH>
                <wp:positionV relativeFrom="paragraph">
                  <wp:posOffset>1748790</wp:posOffset>
                </wp:positionV>
                <wp:extent cx="4069080" cy="236220"/>
                <wp:effectExtent l="0" t="0" r="0" b="5080"/>
                <wp:wrapTopAndBottom/>
                <wp:docPr id="36" name="Text Box 36"/>
                <wp:cNvGraphicFramePr/>
                <a:graphic xmlns:a="http://schemas.openxmlformats.org/drawingml/2006/main">
                  <a:graphicData uri="http://schemas.microsoft.com/office/word/2010/wordprocessingShape">
                    <wps:wsp>
                      <wps:cNvSpPr txBox="1"/>
                      <wps:spPr>
                        <a:xfrm>
                          <a:off x="0" y="0"/>
                          <a:ext cx="4069080" cy="236220"/>
                        </a:xfrm>
                        <a:prstGeom prst="rect">
                          <a:avLst/>
                        </a:prstGeom>
                        <a:solidFill>
                          <a:prstClr val="white"/>
                        </a:solidFill>
                        <a:ln>
                          <a:noFill/>
                        </a:ln>
                      </wps:spPr>
                      <wps:txbx>
                        <w:txbxContent>
                          <w:p w14:paraId="612046E7" w14:textId="7F76FBF7" w:rsidR="00DE001E" w:rsidRPr="004D3938" w:rsidRDefault="00DE001E" w:rsidP="00DE001E">
                            <w:pPr>
                              <w:pStyle w:val="Caption"/>
                              <w:rPr>
                                <w:rFonts w:ascii="Calibri" w:hAnsi="Calibri"/>
                                <w:color w:val="000000"/>
                                <w:kern w:val="24"/>
                                <w:sz w:val="20"/>
                              </w:rPr>
                            </w:pPr>
                            <w:r>
                              <w:t xml:space="preserve">Figure 4: CLI interference case 1 with </w:t>
                            </w:r>
                            <w:proofErr w:type="spellStart"/>
                            <w:r>
                              <w:t>MPTRx</w:t>
                            </w:r>
                            <w:proofErr w:type="spellEnd"/>
                            <w:r>
                              <w:t xml:space="preserve"> where both IAB node and access UE are victims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645AF" id="Text Box 36" o:spid="_x0000_s1060" type="#_x0000_t202" style="position:absolute;left:0;text-align:left;margin-left:111pt;margin-top:137.7pt;width:320.4pt;height:1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" stroked="f">
                <v:textbox inset="0,0,0,0">
                  <w:txbxContent>
                    <w:p w14:paraId="612046E7" w14:textId="7F76FBF7" w:rsidR="00DE001E" w:rsidRPr="004D3938" w:rsidRDefault="00DE001E" w:rsidP="00DE001E">
                      <w:pPr>
                        <w:pStyle w:val="Caption"/>
                        <w:rPr>
                          <w:rFonts w:ascii="Calibri" w:hAnsi="Calibri"/>
                          <w:color w:val="000000"/>
                          <w:kern w:val="24"/>
                          <w:sz w:val="20"/>
                        </w:rPr>
                      </w:pPr>
                      <w:r>
                        <w:t xml:space="preserve">Figure 4: CLI interference case 1 with </w:t>
                      </w:r>
                      <w:proofErr w:type="spellStart"/>
                      <w:r>
                        <w:t>MPTRx</w:t>
                      </w:r>
                      <w:proofErr w:type="spellEnd"/>
                      <w:r>
                        <w:t xml:space="preserve"> where both IAB node and access UE are victims</w:t>
                      </w:r>
                    </w:p>
                  </w:txbxContent>
                </v:textbox>
                <w10:wrap type="topAndBottom"/>
              </v:shape>
            </w:pict>
          </mc:Fallback>
        </mc:AlternateContent>
      </w:r>
      <w:r w:rsidRPr="002B3A2E">
        <w:rPr>
          <w:rFonts w:ascii="Calibri" w:hAnsi="Calibri"/>
          <w:bCs/>
          <w:noProof/>
          <w:color w:val="000000"/>
          <w:kern w:val="24"/>
        </w:rPr>
        <mc:AlternateContent>
          <mc:Choice Requires="wpg">
            <w:drawing>
              <wp:anchor distT="0" distB="0" distL="114300" distR="114300" simplePos="0" relativeHeight="251659264" behindDoc="0" locked="0" layoutInCell="1" allowOverlap="1" wp14:anchorId="0AEEFA3B" wp14:editId="7F4D5A90">
                <wp:simplePos x="0" y="0"/>
                <wp:positionH relativeFrom="column">
                  <wp:posOffset>1772920</wp:posOffset>
                </wp:positionH>
                <wp:positionV relativeFrom="paragraph">
                  <wp:posOffset>176530</wp:posOffset>
                </wp:positionV>
                <wp:extent cx="2910840" cy="1525905"/>
                <wp:effectExtent l="12700" t="12700" r="0" b="0"/>
                <wp:wrapTopAndBottom/>
                <wp:docPr id="61" name="Group 5"/>
                <wp:cNvGraphicFramePr/>
                <a:graphic xmlns:a="http://schemas.openxmlformats.org/drawingml/2006/main">
                  <a:graphicData uri="http://schemas.microsoft.com/office/word/2010/wordprocessingGroup">
                    <wpg:wgp>
                      <wpg:cNvGrpSpPr/>
                      <wpg:grpSpPr>
                        <a:xfrm>
                          <a:off x="0" y="0"/>
                          <a:ext cx="2910840" cy="1525905"/>
                          <a:chOff x="0" y="0"/>
                          <a:chExt cx="3634823" cy="1909617"/>
                        </a:xfrm>
                      </wpg:grpSpPr>
                      <pic:pic xmlns:pic="http://schemas.openxmlformats.org/drawingml/2006/picture">
                        <pic:nvPicPr>
                          <pic:cNvPr id="62" name="Picture 62"/>
                          <pic:cNvPicPr>
                            <a:picLocks noChangeAspect="1"/>
                          </pic:cNvPicPr>
                        </pic:nvPicPr>
                        <pic:blipFill>
                          <a:blip r:embed="rId17" cstate="print">
                            <a:duotone>
                              <a:prstClr val="black"/>
                              <a:schemeClr val="accent2">
                                <a:tint val="45000"/>
                                <a:satMod val="400000"/>
                              </a:schemeClr>
                            </a:duotone>
                            <a:extLst>
                              <a:ext uri="{BEBA8EAE-BF5A-486C-A8C5-ECC9F3942E4B}">
                                <a14:imgProps xmlns:a14="http://schemas.microsoft.com/office/drawing/2010/main">
                                  <a14:imgLayer r:embed="rId18">
                                    <a14:imgEffect>
                                      <a14:saturation sat="0"/>
                                    </a14:imgEffect>
                                  </a14:imgLayer>
                                </a14:imgProps>
                              </a:ext>
                              <a:ext uri="{28A0092B-C50C-407E-A947-70E740481C1C}">
                                <a14:useLocalDpi xmlns:a14="http://schemas.microsoft.com/office/drawing/2010/main" val="0"/>
                              </a:ext>
                            </a:extLst>
                          </a:blip>
                          <a:stretch>
                            <a:fillRect/>
                          </a:stretch>
                        </pic:blipFill>
                        <pic:spPr>
                          <a:xfrm>
                            <a:off x="3169321" y="334817"/>
                            <a:ext cx="465502" cy="465502"/>
                          </a:xfrm>
                          <a:prstGeom prst="rect">
                            <a:avLst/>
                          </a:prstGeom>
                        </pic:spPr>
                      </pic:pic>
                      <pic:pic xmlns:pic="http://schemas.openxmlformats.org/drawingml/2006/picture">
                        <pic:nvPicPr>
                          <pic:cNvPr id="63" name="Picture 6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3169321" y="1444115"/>
                            <a:ext cx="465502" cy="465502"/>
                          </a:xfrm>
                          <a:prstGeom prst="rect">
                            <a:avLst/>
                          </a:prstGeom>
                        </pic:spPr>
                      </pic:pic>
                      <wpg:grpSp>
                        <wpg:cNvPr id="128" name="Group 128"/>
                        <wpg:cNvGrpSpPr/>
                        <wpg:grpSpPr>
                          <a:xfrm>
                            <a:off x="0" y="10205"/>
                            <a:ext cx="649224" cy="649224"/>
                            <a:chOff x="0" y="10205"/>
                            <a:chExt cx="649224" cy="649224"/>
                          </a:xfrm>
                        </wpg:grpSpPr>
                        <pic:pic xmlns:pic="http://schemas.openxmlformats.org/drawingml/2006/picture">
                          <pic:nvPicPr>
                            <pic:cNvPr id="129" name="Picture 129"/>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10205"/>
                              <a:ext cx="649224" cy="649224"/>
                            </a:xfrm>
                            <a:prstGeom prst="rect">
                              <a:avLst/>
                            </a:prstGeom>
                          </pic:spPr>
                        </pic:pic>
                        <wps:wsp>
                          <wps:cNvPr id="130" name="Rounded Rectangle 130"/>
                          <wps:cNvSpPr/>
                          <wps:spPr>
                            <a:xfrm rot="826507">
                              <a:off x="33166" y="161195"/>
                              <a:ext cx="205593" cy="303406"/>
                            </a:xfrm>
                            <a:prstGeom prst="roundRect">
                              <a:avLst/>
                            </a:prstGeom>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1" name="Rounded Rectangle 131"/>
                          <wps:cNvSpPr/>
                          <wps:spPr>
                            <a:xfrm rot="21049825">
                              <a:off x="400657" y="15552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32" name="Group 132"/>
                        <wpg:cNvGrpSpPr/>
                        <wpg:grpSpPr>
                          <a:xfrm>
                            <a:off x="1652320" y="0"/>
                            <a:ext cx="649224" cy="649224"/>
                            <a:chOff x="1652320" y="0"/>
                            <a:chExt cx="649224" cy="649224"/>
                          </a:xfrm>
                        </wpg:grpSpPr>
                        <pic:pic xmlns:pic="http://schemas.openxmlformats.org/drawingml/2006/picture">
                          <pic:nvPicPr>
                            <pic:cNvPr id="133" name="Picture 13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1652320" y="0"/>
                              <a:ext cx="649224" cy="649224"/>
                            </a:xfrm>
                            <a:prstGeom prst="rect">
                              <a:avLst/>
                            </a:prstGeom>
                          </pic:spPr>
                        </pic:pic>
                        <wps:wsp>
                          <wps:cNvPr id="134" name="Rounded Rectangle 134"/>
                          <wps:cNvSpPr/>
                          <wps:spPr>
                            <a:xfrm rot="826507">
                              <a:off x="1665373" y="132085"/>
                              <a:ext cx="205593" cy="303406"/>
                            </a:xfrm>
                            <a:prstGeom prst="roundRect">
                              <a:avLst/>
                            </a:prstGeom>
                            <a:ln/>
                          </wps:spPr>
                          <wps:style>
                            <a:lnRef idx="2">
                              <a:schemeClr val="accent2"/>
                            </a:lnRef>
                            <a:fillRef idx="1">
                              <a:schemeClr val="lt1"/>
                            </a:fillRef>
                            <a:effectRef idx="0">
                              <a:schemeClr val="accent2"/>
                            </a:effectRef>
                            <a:fontRef idx="minor">
                              <a:schemeClr val="dk1"/>
                            </a:fontRef>
                          </wps:style>
                          <wps:txbx>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35" name="Rounded Rectangle 135"/>
                          <wps:cNvSpPr/>
                          <wps:spPr>
                            <a:xfrm rot="21049825">
                              <a:off x="2073090" y="140304"/>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wps:txbx>
                          <wps:bodyPr lIns="0" tIns="0" rIns="0" bIns="0" rtlCol="0" anchor="ctr"/>
                        </wps:wsp>
                      </wpg:grpSp>
                      <wps:wsp>
                        <wps:cNvPr id="136" name="Straight Arrow Connector 136"/>
                        <wps:cNvCnPr>
                          <a:cxnSpLocks/>
                        </wps:cNvCnPr>
                        <wps:spPr>
                          <a:xfrm flipV="1">
                            <a:off x="669337" y="324612"/>
                            <a:ext cx="933344" cy="1"/>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g:grpSp>
                        <wpg:cNvPr id="137" name="Group 137"/>
                        <wpg:cNvGrpSpPr/>
                        <wpg:grpSpPr>
                          <a:xfrm>
                            <a:off x="23252" y="984041"/>
                            <a:ext cx="649224" cy="649224"/>
                            <a:chOff x="23252" y="984041"/>
                            <a:chExt cx="649224" cy="649224"/>
                          </a:xfrm>
                        </wpg:grpSpPr>
                        <pic:pic xmlns:pic="http://schemas.openxmlformats.org/drawingml/2006/picture">
                          <pic:nvPicPr>
                            <pic:cNvPr id="138" name="Picture 138"/>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23252" y="984041"/>
                              <a:ext cx="649224" cy="649224"/>
                            </a:xfrm>
                            <a:prstGeom prst="rect">
                              <a:avLst/>
                            </a:prstGeom>
                          </pic:spPr>
                        </pic:pic>
                        <wps:wsp>
                          <wps:cNvPr id="139" name="Rounded Rectangle 139"/>
                          <wps:cNvSpPr/>
                          <wps:spPr>
                            <a:xfrm rot="826507">
                              <a:off x="53924" y="111440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0" name="Rounded Rectangle 140"/>
                          <wps:cNvSpPr/>
                          <wps:spPr>
                            <a:xfrm rot="21049825">
                              <a:off x="421415" y="1108731"/>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g:grpSp>
                        <wpg:cNvPr id="141" name="Group 141"/>
                        <wpg:cNvGrpSpPr/>
                        <wpg:grpSpPr>
                          <a:xfrm>
                            <a:off x="1667457" y="950624"/>
                            <a:ext cx="649224" cy="649224"/>
                            <a:chOff x="1667457" y="950624"/>
                            <a:chExt cx="649224" cy="649224"/>
                          </a:xfrm>
                        </wpg:grpSpPr>
                        <pic:pic xmlns:pic="http://schemas.openxmlformats.org/drawingml/2006/picture">
                          <pic:nvPicPr>
                            <pic:cNvPr id="142" name="Picture 142"/>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1667457" y="950624"/>
                              <a:ext cx="649224" cy="649224"/>
                            </a:xfrm>
                            <a:prstGeom prst="rect">
                              <a:avLst/>
                            </a:prstGeom>
                          </pic:spPr>
                        </pic:pic>
                        <wps:wsp>
                          <wps:cNvPr id="143" name="Rounded Rectangle 143"/>
                          <wps:cNvSpPr/>
                          <wps:spPr>
                            <a:xfrm rot="826507">
                              <a:off x="1678016" y="1106033"/>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wps:txbx>
                          <wps:bodyPr lIns="0" tIns="0" rIns="0" bIns="0" rtlCol="0" anchor="ctr"/>
                        </wps:wsp>
                        <wps:wsp>
                          <wps:cNvPr id="144" name="Rounded Rectangle 144"/>
                          <wps:cNvSpPr/>
                          <wps:spPr>
                            <a:xfrm rot="21049825">
                              <a:off x="2085733" y="1114252"/>
                              <a:ext cx="205593" cy="303406"/>
                            </a:xfrm>
                            <a:prstGeom prst="roundRect">
                              <a:avLst/>
                            </a:prstGeom>
                            <a:solidFill>
                              <a:schemeClr val="bg1"/>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txbx>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wps:txbx>
                          <wps:bodyPr lIns="0" tIns="0" rIns="0" bIns="0" rtlCol="0" anchor="ctr"/>
                        </wps:wsp>
                      </wpg:grpSp>
                      <wps:wsp>
                        <wps:cNvPr id="145" name="Straight Arrow Connector 145"/>
                        <wps:cNvCnPr>
                          <a:cxnSpLocks/>
                        </wps:cNvCnPr>
                        <wps:spPr>
                          <a:xfrm flipH="1">
                            <a:off x="710454" y="1306256"/>
                            <a:ext cx="803238" cy="0"/>
                          </a:xfrm>
                          <a:prstGeom prst="straightConnector1">
                            <a:avLst/>
                          </a:prstGeom>
                          <a:ln w="38100">
                            <a:tailEnd type="triangle"/>
                          </a:ln>
                        </wps:spPr>
                        <wps:style>
                          <a:lnRef idx="1">
                            <a:schemeClr val="accent2"/>
                          </a:lnRef>
                          <a:fillRef idx="0">
                            <a:schemeClr val="accent2"/>
                          </a:fillRef>
                          <a:effectRef idx="0">
                            <a:schemeClr val="accent2"/>
                          </a:effectRef>
                          <a:fontRef idx="minor">
                            <a:schemeClr val="tx1"/>
                          </a:fontRef>
                        </wps:style>
                        <wps:bodyPr/>
                      </wps:wsp>
                      <wps:wsp>
                        <wps:cNvPr id="146" name="Straight Arrow Connector 146"/>
                        <wps:cNvCnPr>
                          <a:cxnSpLocks/>
                        </wps:cNvCnPr>
                        <wps:spPr>
                          <a:xfrm>
                            <a:off x="2369864" y="282637"/>
                            <a:ext cx="826479" cy="277885"/>
                          </a:xfrm>
                          <a:prstGeom prst="straightConnector1">
                            <a:avLst/>
                          </a:prstGeom>
                          <a:ln w="38100">
                            <a:solidFill>
                              <a:schemeClr val="accent1"/>
                            </a:solidFill>
                            <a:tailEnd type="triangle"/>
                          </a:ln>
                        </wps:spPr>
                        <wps:style>
                          <a:lnRef idx="1">
                            <a:schemeClr val="dk1"/>
                          </a:lnRef>
                          <a:fillRef idx="0">
                            <a:schemeClr val="dk1"/>
                          </a:fillRef>
                          <a:effectRef idx="0">
                            <a:schemeClr val="dk1"/>
                          </a:effectRef>
                          <a:fontRef idx="minor">
                            <a:schemeClr val="tx1"/>
                          </a:fontRef>
                        </wps:style>
                        <wps:bodyPr/>
                      </wps:wsp>
                      <wps:wsp>
                        <wps:cNvPr id="147" name="Straight Arrow Connector 147"/>
                        <wps:cNvCnPr>
                          <a:cxnSpLocks/>
                        </wps:cNvCnPr>
                        <wps:spPr>
                          <a:xfrm flipH="1" flipV="1">
                            <a:off x="2339288" y="1322469"/>
                            <a:ext cx="827540" cy="277379"/>
                          </a:xfrm>
                          <a:prstGeom prst="straightConnector1">
                            <a:avLst/>
                          </a:prstGeom>
                          <a:ln w="38100" cmpd="sng">
                            <a:solidFill>
                              <a:schemeClr val="accent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48" name="TextBox 29"/>
                        <wps:cNvSpPr txBox="1"/>
                        <wps:spPr>
                          <a:xfrm>
                            <a:off x="734467" y="39158"/>
                            <a:ext cx="917851" cy="228012"/>
                          </a:xfrm>
                          <a:prstGeom prst="rect">
                            <a:avLst/>
                          </a:prstGeom>
                          <a:noFill/>
                          <a:ln>
                            <a:noFill/>
                          </a:ln>
                        </wps:spPr>
                        <wps:txbx>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wps:txbx>
                        <wps:bodyPr wrap="square" lIns="0" tIns="0" rIns="0" bIns="0" rtlCol="0">
                          <a:noAutofit/>
                        </wps:bodyPr>
                      </wps:wsp>
                      <wps:wsp>
                        <wps:cNvPr id="149" name="TextBox 37"/>
                        <wps:cNvSpPr txBox="1"/>
                        <wps:spPr>
                          <a:xfrm>
                            <a:off x="769931" y="984196"/>
                            <a:ext cx="998515" cy="246293"/>
                          </a:xfrm>
                          <a:prstGeom prst="rect">
                            <a:avLst/>
                          </a:prstGeom>
                          <a:noFill/>
                          <a:ln>
                            <a:noFill/>
                          </a:ln>
                        </wps:spPr>
                        <wps:txbx>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wps:txbx>
                        <wps:bodyPr wrap="square" lIns="0" tIns="0" rIns="0" bIns="0" rtlCol="0">
                          <a:noAutofit/>
                        </wps:bodyPr>
                      </wps:wsp>
                      <wps:wsp>
                        <wps:cNvPr id="150" name="TextBox 42"/>
                        <wps:cNvSpPr txBox="1"/>
                        <wps:spPr>
                          <a:xfrm rot="1176204">
                            <a:off x="2414977" y="131731"/>
                            <a:ext cx="876824" cy="228012"/>
                          </a:xfrm>
                          <a:prstGeom prst="rect">
                            <a:avLst/>
                          </a:prstGeom>
                          <a:noFill/>
                          <a:ln>
                            <a:noFill/>
                          </a:ln>
                        </wps:spPr>
                        <wps:txbx>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wps:txbx>
                        <wps:bodyPr wrap="square" lIns="0" tIns="0" rIns="0" bIns="0" rtlCol="0">
                          <a:noAutofit/>
                        </wps:bodyPr>
                      </wps:wsp>
                      <wps:wsp>
                        <wps:cNvPr id="151" name="TextBox 43"/>
                        <wps:cNvSpPr txBox="1"/>
                        <wps:spPr>
                          <a:xfrm rot="1176204">
                            <a:off x="2526858" y="1235040"/>
                            <a:ext cx="876823" cy="228012"/>
                          </a:xfrm>
                          <a:prstGeom prst="rect">
                            <a:avLst/>
                          </a:prstGeom>
                          <a:noFill/>
                          <a:ln>
                            <a:noFill/>
                          </a:ln>
                        </wps:spPr>
                        <wps:txbx>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0AEEFA3B" id="_x0000_s1061" style="position:absolute;left:0;text-align:left;margin-left:139.6pt;margin-top:13.9pt;width:229.2pt;height:120.15pt;z-index:251659264;mso-position-horizontal-relative:text;mso-position-vertical-relative:text;mso-width-relative:margin;mso-height-relative:margin" coordsize="36348,190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">
                <v:shape id="Picture 62" o:spid="_x0000_s1062" type="#_x0000_t75" style="position:absolute;left:31693;top:3348;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">
                  <v:imagedata r:id="rId21" o:title="" recolortarget="black"/>
                </v:shape>
                <v:shape id="Picture 63" o:spid="_x0000_s1063" type="#_x0000_t75" style="position:absolute;left:31693;top:14441;width:4655;height:46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">
                  <v:imagedata r:id="rId22" o:title=""/>
                </v:shape>
                <v:group id="Group 128" o:spid="_x0000_s1064" style="position:absolute;top:102;width:6492;height:6492" coordorigin=",102"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">
                  <v:shape id="Picture 129" o:spid="_x0000_s1065" type="#_x0000_t75" style="position:absolute;top:102;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">
                    <v:imagedata r:id="rId23" o:title=""/>
                  </v:shape>
                  <v:roundrect id="Rounded Rectangle 130" o:spid="_x0000_s1066" style="position:absolute;left:331;top:1611;width:2056;height:3035;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" fillcolor="white [3212]" strokecolor="#a5a5a5 [3206]" strokeweight="1pt">
                    <v:stroke joinstyle="miter"/>
                    <v:textbox inset="0,0,0,0">
                      <w:txbxContent>
                        <w:p w14:paraId="55064830"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1" o:spid="_x0000_s1067" style="position:absolute;left:4006;top:1555;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" fillcolor="white [3212]" strokecolor="#5b9bd5 [3204]" strokeweight=".5pt">
                    <v:stroke joinstyle="miter"/>
                    <v:textbox inset="0,0,0,0">
                      <w:txbxContent>
                        <w:p w14:paraId="6D0C4A6D"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32" o:spid="_x0000_s1068" style="position:absolute;left:16523;width:6492;height:6492" coordorigin="16523"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">
                  <v:shape id="Picture 133" o:spid="_x0000_s1069" type="#_x0000_t75" style="position:absolute;left:16523;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">
                    <v:imagedata r:id="rId23" o:title=""/>
                  </v:shape>
                  <v:roundrect id="Rounded Rectangle 134" o:spid="_x0000_s1070" style="position:absolute;left:16653;top:132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" fillcolor="white [3201]" strokecolor="#ed7d31 [3205]" strokeweight="1pt">
                    <v:stroke joinstyle="miter"/>
                    <v:textbox inset="0,0,0,0">
                      <w:txbxContent>
                        <w:p w14:paraId="0B903482"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35" o:spid="_x0000_s1071" style="position:absolute;left:20730;top:1403;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" fillcolor="white [3212]" strokecolor="#5b9bd5 [3204]" strokeweight=".5pt">
                    <v:stroke joinstyle="miter"/>
                    <v:textbox inset="0,0,0,0">
                      <w:txbxContent>
                        <w:p w14:paraId="363B0AE9"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DU</w:t>
                          </w:r>
                        </w:p>
                      </w:txbxContent>
                    </v:textbox>
                  </v:roundrect>
                </v:group>
                <v:shape id="Straight Arrow Connector 136" o:spid="_x0000_s1072" type="#_x0000_t32" style="position:absolute;left:6693;top:3246;width:9333;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" strokecolor="#ed7d31 [3205]" strokeweight="3pt">
                  <v:stroke endarrow="block" joinstyle="miter"/>
                  <o:lock v:ext="edit" shapetype="f"/>
                </v:shape>
                <v:group id="Group 137" o:spid="_x0000_s1073" style="position:absolute;left:232;top:9840;width:6492;height:6492" coordorigin="232,9840"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">
                  <v:shape id="Picture 138" o:spid="_x0000_s1074" type="#_x0000_t75" style="position:absolute;left:232;top:9840;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">
                    <v:imagedata r:id="rId23" o:title=""/>
                  </v:shape>
                  <v:roundrect id="Rounded Rectangle 139" o:spid="_x0000_s1075" style="position:absolute;left:539;top:11144;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" fillcolor="white [3212]" strokecolor="#5b9bd5 [3204]" strokeweight=".5pt">
                    <v:stroke joinstyle="miter"/>
                    <v:textbox inset="0,0,0,0">
                      <w:txbxContent>
                        <w:p w14:paraId="121E6284"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0" o:spid="_x0000_s1076" style="position:absolute;left:4214;top:11087;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" fillcolor="white [3212]" strokecolor="#5b9bd5 [3204]" strokeweight=".5pt">
                    <v:stroke joinstyle="miter"/>
                    <v:textbox inset="0,0,0,0">
                      <w:txbxContent>
                        <w:p w14:paraId="32B61B93"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group id="Group 141" o:spid="_x0000_s1077" style="position:absolute;left:16674;top:9506;width:6492;height:6492" coordorigin="16674,9506" coordsize="6492,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">
                  <v:shape id="Picture 142" o:spid="_x0000_s1078" type="#_x0000_t75" style="position:absolute;left:16674;top:9506;width:6492;height:649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">
                    <v:imagedata r:id="rId23" o:title=""/>
                  </v:shape>
                  <v:roundrect id="Rounded Rectangle 143" o:spid="_x0000_s1079" style="position:absolute;left:16780;top:11060;width:2056;height:3034;rotation:902766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" fillcolor="white [3212]" strokecolor="#5b9bd5 [3204]" strokeweight=".5pt">
                    <v:stroke joinstyle="miter"/>
                    <v:textbox inset="0,0,0,0">
                      <w:txbxContent>
                        <w:p w14:paraId="0F4CA408"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5"/>
                              <w:szCs w:val="15"/>
                            </w:rPr>
                            <w:t>MT</w:t>
                          </w:r>
                        </w:p>
                      </w:txbxContent>
                    </v:textbox>
                  </v:roundrect>
                  <v:roundrect id="Rounded Rectangle 144" o:spid="_x0000_s1080" style="position:absolute;left:20857;top:11142;width:2056;height:3034;rotation:-600938fd;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" fillcolor="white [3212]" strokecolor="#5b9bd5 [3204]" strokeweight=".5pt">
                    <v:stroke joinstyle="miter"/>
                    <v:textbox inset="0,0,0,0">
                      <w:txbxContent>
                        <w:p w14:paraId="0A3D8147" w14:textId="77777777" w:rsidR="002B3A2E" w:rsidRPr="00DE001E" w:rsidRDefault="002B3A2E" w:rsidP="002B3A2E">
                          <w:pPr>
                            <w:jc w:val="center"/>
                            <w:rPr>
                              <w:sz w:val="18"/>
                              <w:szCs w:val="18"/>
                            </w:rPr>
                          </w:pPr>
                          <w:r w:rsidRPr="00DE001E">
                            <w:rPr>
                              <w:rFonts w:asciiTheme="minorHAnsi" w:hAnsi="Calibri" w:cstheme="minorBidi"/>
                              <w:color w:val="44546A" w:themeColor="text2"/>
                              <w:kern w:val="24"/>
                              <w:sz w:val="16"/>
                              <w:szCs w:val="16"/>
                            </w:rPr>
                            <w:t>DU</w:t>
                          </w:r>
                        </w:p>
                      </w:txbxContent>
                    </v:textbox>
                  </v:roundrect>
                </v:group>
                <v:shape id="Straight Arrow Connector 145" o:spid="_x0000_s1081" type="#_x0000_t32" style="position:absolute;left:7104;top:13062;width:803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" strokecolor="#ed7d31 [3205]" strokeweight="3pt">
                  <v:stroke endarrow="block" joinstyle="miter"/>
                  <o:lock v:ext="edit" shapetype="f"/>
                </v:shape>
                <v:shape id="Straight Arrow Connector 146" o:spid="_x0000_s1082" type="#_x0000_t32" style="position:absolute;left:23698;top:2826;width:8265;height:277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" strokecolor="#5b9bd5 [3204]" strokeweight="3pt">
                  <v:stroke endarrow="block" joinstyle="miter"/>
                  <o:lock v:ext="edit" shapetype="f"/>
                </v:shape>
                <v:shape id="Straight Arrow Connector 147" o:spid="_x0000_s1083" type="#_x0000_t32" style="position:absolute;left:23392;top:13224;width:8276;height:277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" strokecolor="#5b9bd5 [3204]" strokeweight="3pt">
                  <v:stroke endarrow="block" joinstyle="miter"/>
                  <o:lock v:ext="edit" shapetype="f"/>
                </v:shape>
                <v:shape id="TextBox 29" o:spid="_x0000_s1084" type="#_x0000_t202" style="position:absolute;left:7344;top:391;width:9179;height:22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" filled="f" stroked="f">
                  <v:textbox inset="0,0,0,0">
                    <w:txbxContent>
                      <w:p w14:paraId="7495475F" w14:textId="77777777" w:rsidR="002B3A2E" w:rsidRPr="002B3A2E" w:rsidRDefault="002B3A2E" w:rsidP="002B3A2E">
                        <w:r w:rsidRPr="002B3A2E">
                          <w:rPr>
                            <w:rFonts w:asciiTheme="minorHAnsi" w:hAnsi="Calibri" w:cstheme="minorBidi"/>
                            <w:color w:val="44546A" w:themeColor="text2"/>
                            <w:kern w:val="24"/>
                            <w:sz w:val="21"/>
                            <w:szCs w:val="21"/>
                          </w:rPr>
                          <w:t xml:space="preserve">Backhaul DL </w:t>
                        </w:r>
                      </w:p>
                    </w:txbxContent>
                  </v:textbox>
                </v:shape>
                <v:shape id="TextBox 37" o:spid="_x0000_s1085" type="#_x0000_t202" style="position:absolute;left:7699;top:9841;width:9985;height:24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" filled="f" stroked="f">
                  <v:textbox inset="0,0,0,0">
                    <w:txbxContent>
                      <w:p w14:paraId="1DE00BC3" w14:textId="77777777" w:rsidR="002B3A2E" w:rsidRPr="002B3A2E" w:rsidRDefault="002B3A2E" w:rsidP="002B3A2E">
                        <w:pPr>
                          <w:rPr>
                            <w:sz w:val="18"/>
                            <w:szCs w:val="18"/>
                          </w:rPr>
                        </w:pPr>
                        <w:r w:rsidRPr="002B3A2E">
                          <w:rPr>
                            <w:rFonts w:asciiTheme="minorHAnsi" w:hAnsi="Calibri" w:cstheme="minorBidi"/>
                            <w:color w:val="44546A" w:themeColor="text2"/>
                            <w:kern w:val="24"/>
                          </w:rPr>
                          <w:t xml:space="preserve">Backhaul UL </w:t>
                        </w:r>
                      </w:p>
                    </w:txbxContent>
                  </v:textbox>
                </v:shape>
                <v:shape id="TextBox 42" o:spid="_x0000_s1086" type="#_x0000_t202" style="position:absolute;left:24149;top:1317;width:8769;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" filled="f" stroked="f">
                  <v:textbox inset="0,0,0,0">
                    <w:txbxContent>
                      <w:p w14:paraId="3730023F" w14:textId="77777777" w:rsidR="002B3A2E" w:rsidRPr="002B3A2E" w:rsidRDefault="002B3A2E" w:rsidP="002B3A2E">
                        <w:r w:rsidRPr="002B3A2E">
                          <w:rPr>
                            <w:rFonts w:asciiTheme="minorHAnsi" w:hAnsi="Calibri" w:cstheme="minorBidi"/>
                            <w:color w:val="44546A" w:themeColor="text2"/>
                            <w:kern w:val="24"/>
                            <w:sz w:val="21"/>
                            <w:szCs w:val="21"/>
                          </w:rPr>
                          <w:t>Access DL</w:t>
                        </w:r>
                      </w:p>
                    </w:txbxContent>
                  </v:textbox>
                </v:shape>
                <v:shape id="TextBox 43" o:spid="_x0000_s1087" type="#_x0000_t202" style="position:absolute;left:25268;top:12350;width:8768;height:2280;rotation:1284728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" filled="f" stroked="f">
                  <v:textbox inset="0,0,0,0">
                    <w:txbxContent>
                      <w:p w14:paraId="47D2EC86" w14:textId="77777777" w:rsidR="002B3A2E" w:rsidRPr="002B3A2E" w:rsidRDefault="002B3A2E" w:rsidP="002B3A2E">
                        <w:r w:rsidRPr="002B3A2E">
                          <w:rPr>
                            <w:rFonts w:asciiTheme="minorHAnsi" w:hAnsi="Calibri" w:cstheme="minorBidi"/>
                            <w:color w:val="44546A" w:themeColor="text2"/>
                            <w:kern w:val="24"/>
                            <w:sz w:val="21"/>
                            <w:szCs w:val="21"/>
                          </w:rPr>
                          <w:t>Access UL</w:t>
                        </w:r>
                      </w:p>
                    </w:txbxContent>
                  </v:textbox>
                </v:shape>
                <w10:wrap type="topAndBottom"/>
              </v:group>
            </w:pict>
          </mc:Fallback>
        </mc:AlternateContent>
      </w:r>
    </w:p>
    <w:p w14:paraId="4BC0FB45" w14:textId="077187D2" w:rsidR="00DE001E" w:rsidRPr="00DE001E" w:rsidRDefault="00DE001E" w:rsidP="00C724F1">
      <w:pPr>
        <w:pStyle w:val="maintext"/>
        <w:ind w:firstLineChars="0" w:firstLine="0"/>
        <w:rPr>
          <w:rFonts w:ascii="Calibri" w:hAnsi="Calibri"/>
          <w:bCs/>
        </w:rPr>
      </w:pPr>
      <w:r>
        <w:rPr>
          <w:rFonts w:ascii="Calibri" w:hAnsi="Calibri"/>
          <w:bCs/>
        </w:rPr>
        <w:t xml:space="preserve">CLI interference mitigation techniques should subsequently take into account the new CLI scenarios arising with </w:t>
      </w:r>
      <w:proofErr w:type="spellStart"/>
      <w:r>
        <w:rPr>
          <w:rFonts w:ascii="Calibri" w:hAnsi="Calibri"/>
          <w:bCs/>
        </w:rPr>
        <w:t>MPTRx</w:t>
      </w:r>
      <w:proofErr w:type="spellEnd"/>
      <w:r>
        <w:rPr>
          <w:rFonts w:ascii="Calibri" w:hAnsi="Calibri"/>
          <w:bCs/>
        </w:rPr>
        <w:t xml:space="preserve">, ensuring that access UEs are not impacted by the different multiplexing alternatives. </w:t>
      </w:r>
      <w:proofErr w:type="gramStart"/>
      <w:r>
        <w:rPr>
          <w:rFonts w:ascii="Calibri" w:hAnsi="Calibri"/>
          <w:bCs/>
        </w:rPr>
        <w:t>Thus</w:t>
      </w:r>
      <w:proofErr w:type="gramEnd"/>
      <w:r>
        <w:rPr>
          <w:rFonts w:ascii="Calibri" w:hAnsi="Calibri"/>
          <w:bCs/>
        </w:rPr>
        <w:t xml:space="preserve"> we propose that CLI mitigation in Rel. 17 considers whether enhancements are needed to the CLI UE-UE measurement framework in Rel. 16</w:t>
      </w:r>
      <w:r w:rsidR="00BA579D">
        <w:rPr>
          <w:rFonts w:ascii="Calibri" w:hAnsi="Calibri"/>
          <w:bCs/>
        </w:rPr>
        <w:t xml:space="preserve"> to support different duplexing scenarios</w:t>
      </w:r>
      <w:r>
        <w:rPr>
          <w:rFonts w:ascii="Calibri" w:hAnsi="Calibri"/>
          <w:bCs/>
        </w:rPr>
        <w:t>, in addition to introducing DU-DU CLI measurements, be it intra or inter-CU.</w:t>
      </w:r>
    </w:p>
    <w:p w14:paraId="7CBE9E39" w14:textId="5E4E0BD4" w:rsidR="00A300E0" w:rsidRDefault="002B3A2E" w:rsidP="00C724F1">
      <w:pPr>
        <w:pStyle w:val="maintext"/>
        <w:ind w:firstLineChars="0" w:firstLine="0"/>
        <w:rPr>
          <w:rFonts w:ascii="Calibri" w:hAnsi="Calibri"/>
          <w:b/>
        </w:rPr>
      </w:pPr>
      <w:r>
        <w:rPr>
          <w:rFonts w:ascii="Calibri" w:hAnsi="Calibri"/>
          <w:b/>
        </w:rPr>
        <w:t xml:space="preserve">Proposal 2: </w:t>
      </w:r>
      <w:r w:rsidR="00DE001E">
        <w:rPr>
          <w:rFonts w:ascii="Calibri" w:hAnsi="Calibri"/>
          <w:b/>
        </w:rPr>
        <w:t>Specify</w:t>
      </w:r>
      <w:r w:rsidR="00BA579D">
        <w:rPr>
          <w:rFonts w:ascii="Calibri" w:hAnsi="Calibri"/>
          <w:b/>
        </w:rPr>
        <w:t xml:space="preserve"> </w:t>
      </w:r>
      <w:r w:rsidR="00DE001E">
        <w:rPr>
          <w:rFonts w:ascii="Calibri" w:hAnsi="Calibri"/>
          <w:b/>
        </w:rPr>
        <w:t xml:space="preserve">enhancements to </w:t>
      </w:r>
      <w:r w:rsidR="00BA579D">
        <w:rPr>
          <w:rFonts w:ascii="Calibri" w:hAnsi="Calibri"/>
          <w:b/>
        </w:rPr>
        <w:t xml:space="preserve">the </w:t>
      </w:r>
      <w:r w:rsidR="00DE001E">
        <w:rPr>
          <w:rFonts w:ascii="Calibri" w:hAnsi="Calibri"/>
          <w:b/>
        </w:rPr>
        <w:t>UE-UE Rel. 16 CLI measurement framework</w:t>
      </w:r>
      <w:r w:rsidR="00BA579D">
        <w:rPr>
          <w:rFonts w:ascii="Calibri" w:hAnsi="Calibri"/>
          <w:b/>
        </w:rPr>
        <w:t xml:space="preserve"> to support TDM and non-TDM multiplexing scenarios</w:t>
      </w:r>
      <w:r w:rsidR="00DE001E">
        <w:rPr>
          <w:rFonts w:ascii="Calibri" w:hAnsi="Calibri"/>
          <w:b/>
        </w:rPr>
        <w:t>.</w:t>
      </w:r>
    </w:p>
    <w:p w14:paraId="37C8F4BB" w14:textId="7328AB30" w:rsidR="00A300E0" w:rsidRDefault="00DE001E" w:rsidP="00C724F1">
      <w:pPr>
        <w:pStyle w:val="maintext"/>
        <w:ind w:firstLineChars="0" w:firstLine="0"/>
        <w:rPr>
          <w:rFonts w:ascii="Calibri" w:hAnsi="Calibri"/>
          <w:b/>
        </w:rPr>
      </w:pPr>
      <w:r>
        <w:rPr>
          <w:rFonts w:ascii="Calibri" w:hAnsi="Calibri"/>
          <w:b/>
        </w:rPr>
        <w:t>Proposal 3: Specify DU-DU CLI measurements to enable CLI mitigation for IAB.</w:t>
      </w:r>
    </w:p>
    <w:p w14:paraId="692C7D33" w14:textId="77777777" w:rsidR="00DE001E" w:rsidRDefault="00DE001E" w:rsidP="00C724F1">
      <w:pPr>
        <w:pStyle w:val="maintext"/>
        <w:ind w:firstLineChars="0" w:firstLine="0"/>
        <w:rPr>
          <w:rFonts w:ascii="Calibri" w:hAnsi="Calibri"/>
          <w:b/>
        </w:rPr>
      </w:pPr>
    </w:p>
    <w:p w14:paraId="336185DF" w14:textId="77777777" w:rsidR="006439F2" w:rsidRDefault="006439F2" w:rsidP="006439F2">
      <w:pPr>
        <w:pStyle w:val="Heading2"/>
      </w:pPr>
      <w:r>
        <w:t>Timing Alignment and Over-the-Air Synchronization</w:t>
      </w:r>
    </w:p>
    <w:p w14:paraId="3F5990FB" w14:textId="77777777" w:rsidR="006439F2" w:rsidRDefault="00DB3BFC" w:rsidP="00F35DD7">
      <w:pPr>
        <w:spacing w:before="0" w:after="0" w:line="288" w:lineRule="auto"/>
        <w:rPr>
          <w:rFonts w:ascii="Calibri" w:hAnsi="Calibri"/>
          <w:color w:val="000000"/>
          <w:kern w:val="24"/>
        </w:rPr>
      </w:pPr>
      <w:r w:rsidRPr="00F35DD7">
        <w:rPr>
          <w:rFonts w:ascii="Calibri" w:hAnsi="Calibri"/>
          <w:color w:val="000000"/>
          <w:kern w:val="24"/>
        </w:rPr>
        <w:t>One of the key requirements of NR when operating in TDD band is the synchronization and symbol level alignment of the DL across all the DUs. For IAB</w:t>
      </w:r>
      <w:r w:rsidR="00855C15">
        <w:rPr>
          <w:rFonts w:ascii="Calibri" w:hAnsi="Calibri"/>
          <w:color w:val="000000"/>
          <w:kern w:val="24"/>
        </w:rPr>
        <w:t>,</w:t>
      </w:r>
      <w:r w:rsidRPr="00F35DD7">
        <w:rPr>
          <w:rFonts w:ascii="Calibri" w:hAnsi="Calibri"/>
          <w:color w:val="000000"/>
          <w:kern w:val="24"/>
        </w:rPr>
        <w:t xml:space="preserve"> the </w:t>
      </w:r>
      <w:r w:rsidR="00855C15">
        <w:rPr>
          <w:rFonts w:ascii="Calibri" w:hAnsi="Calibri"/>
          <w:color w:val="000000"/>
          <w:kern w:val="24"/>
        </w:rPr>
        <w:t>IAB-</w:t>
      </w:r>
      <w:r w:rsidRPr="00F35DD7">
        <w:rPr>
          <w:rFonts w:ascii="Calibri" w:hAnsi="Calibri"/>
          <w:color w:val="000000"/>
          <w:kern w:val="24"/>
        </w:rPr>
        <w:t xml:space="preserve">DUs do not have any wired backhaul, therefore they must derive their timing synchronization over the air. It is possible for IAB nodes to achieve this over the air-multi hop synchronization </w:t>
      </w:r>
      <w:r w:rsidR="00855C15">
        <w:rPr>
          <w:rFonts w:ascii="Calibri" w:hAnsi="Calibri"/>
          <w:color w:val="000000"/>
          <w:kern w:val="24"/>
        </w:rPr>
        <w:t xml:space="preserve">using GNSS or by using the MAC CE based </w:t>
      </w:r>
      <w:proofErr w:type="spellStart"/>
      <w:r w:rsidR="00855C15">
        <w:rPr>
          <w:rFonts w:ascii="Calibri" w:hAnsi="Calibri"/>
          <w:color w:val="000000"/>
          <w:kern w:val="24"/>
        </w:rPr>
        <w:t>T_delta</w:t>
      </w:r>
      <w:proofErr w:type="spellEnd"/>
      <w:r w:rsidR="00855C15">
        <w:rPr>
          <w:rFonts w:ascii="Calibri" w:hAnsi="Calibri"/>
          <w:color w:val="000000"/>
          <w:kern w:val="24"/>
        </w:rPr>
        <w:t xml:space="preserve"> signaling introduced in Rel-16.</w:t>
      </w:r>
    </w:p>
    <w:p w14:paraId="6A1BC645" w14:textId="77777777" w:rsidR="00F35DD7" w:rsidRPr="00F35DD7" w:rsidRDefault="00F35DD7" w:rsidP="00F35DD7">
      <w:pPr>
        <w:spacing w:before="0" w:after="0" w:line="288" w:lineRule="auto"/>
        <w:rPr>
          <w:rFonts w:ascii="Calibri" w:hAnsi="Calibri"/>
          <w:color w:val="000000"/>
          <w:kern w:val="24"/>
        </w:rPr>
      </w:pPr>
    </w:p>
    <w:p w14:paraId="744D1BAD" w14:textId="443C62F4" w:rsidR="00DB3BFC" w:rsidRPr="0033513A" w:rsidRDefault="00DE2A3F" w:rsidP="00914CAE">
      <w:pPr>
        <w:pStyle w:val="maintext"/>
        <w:ind w:firstLineChars="0" w:firstLine="0"/>
        <w:jc w:val="center"/>
      </w:pPr>
      <w:r>
        <w:rPr>
          <w:noProof/>
          <w:lang w:val="en-US" w:eastAsia="en-US"/>
        </w:rPr>
        <w:lastRenderedPageBreak/>
        <w:drawing>
          <wp:inline distT="0" distB="0" distL="0" distR="0" wp14:anchorId="182BA2EA" wp14:editId="0919F799">
            <wp:extent cx="5264150" cy="2379587"/>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82071" cy="2387688"/>
                    </a:xfrm>
                    <a:prstGeom prst="rect">
                      <a:avLst/>
                    </a:prstGeom>
                    <a:noFill/>
                  </pic:spPr>
                </pic:pic>
              </a:graphicData>
            </a:graphic>
          </wp:inline>
        </w:drawing>
      </w:r>
    </w:p>
    <w:p w14:paraId="4D2BACB0" w14:textId="2D0A40B7" w:rsidR="00A300E0" w:rsidRDefault="00F30C84" w:rsidP="00F30C84">
      <w:pPr>
        <w:pStyle w:val="Caption"/>
        <w:ind w:left="720"/>
        <w:rPr>
          <w:rFonts w:ascii="Calibri" w:hAnsi="Calibri"/>
        </w:rPr>
      </w:pPr>
      <w:r w:rsidRPr="00077712">
        <w:rPr>
          <w:rFonts w:ascii="Calibri" w:hAnsi="Calibri"/>
        </w:rPr>
        <w:t xml:space="preserve">Figure </w:t>
      </w:r>
      <w:r w:rsidR="00DE001E">
        <w:rPr>
          <w:rFonts w:ascii="Calibri" w:hAnsi="Calibri"/>
        </w:rPr>
        <w:t>5</w:t>
      </w:r>
      <w:r w:rsidRPr="00077712">
        <w:rPr>
          <w:rFonts w:ascii="Calibri" w:hAnsi="Calibri"/>
        </w:rPr>
        <w:t xml:space="preserve">: </w:t>
      </w:r>
      <w:r w:rsidR="00855C15">
        <w:rPr>
          <w:rFonts w:ascii="Calibri" w:hAnsi="Calibri"/>
        </w:rPr>
        <w:t xml:space="preserve">IAB Case 1 timing </w:t>
      </w:r>
      <w:r>
        <w:rPr>
          <w:rFonts w:ascii="Calibri" w:hAnsi="Calibri"/>
        </w:rPr>
        <w:t>over multiple hops</w:t>
      </w:r>
    </w:p>
    <w:p w14:paraId="1F8CCB0F" w14:textId="0BB1847D" w:rsidR="0086373E" w:rsidRDefault="00F30C84" w:rsidP="00F35DD7">
      <w:pPr>
        <w:spacing w:before="0" w:after="0" w:line="288" w:lineRule="auto"/>
        <w:rPr>
          <w:rFonts w:ascii="Calibri" w:hAnsi="Calibri"/>
          <w:color w:val="000000"/>
          <w:kern w:val="24"/>
        </w:rPr>
      </w:pPr>
      <w:r w:rsidRPr="00F35DD7">
        <w:rPr>
          <w:rFonts w:ascii="Calibri" w:hAnsi="Calibri"/>
          <w:color w:val="000000"/>
          <w:kern w:val="24"/>
        </w:rPr>
        <w:t xml:space="preserve">Shown in the Figure </w:t>
      </w:r>
      <w:r w:rsidR="00F4404C">
        <w:rPr>
          <w:rFonts w:ascii="Calibri" w:hAnsi="Calibri"/>
          <w:color w:val="000000"/>
          <w:kern w:val="24"/>
        </w:rPr>
        <w:t>5</w:t>
      </w:r>
      <w:r w:rsidRPr="00F35DD7">
        <w:rPr>
          <w:rFonts w:ascii="Calibri" w:hAnsi="Calibri"/>
          <w:color w:val="000000"/>
          <w:kern w:val="24"/>
        </w:rPr>
        <w:t xml:space="preserve"> above is a typical </w:t>
      </w:r>
      <w:r w:rsidR="009653CD">
        <w:rPr>
          <w:rFonts w:ascii="Calibri" w:hAnsi="Calibri"/>
          <w:color w:val="000000"/>
          <w:kern w:val="24"/>
        </w:rPr>
        <w:t xml:space="preserve">Case 1 </w:t>
      </w:r>
      <w:r w:rsidRPr="00F35DD7">
        <w:rPr>
          <w:rFonts w:ascii="Calibri" w:hAnsi="Calibri"/>
          <w:color w:val="000000"/>
          <w:kern w:val="24"/>
        </w:rPr>
        <w:t xml:space="preserve">timing relationship between the backhaul subframes which is between 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a</w:t>
      </w:r>
      <w:r w:rsidR="00F35DD7" w:rsidRPr="00F35DD7">
        <w:rPr>
          <w:rFonts w:ascii="Calibri" w:hAnsi="Calibri"/>
          <w:color w:val="000000"/>
          <w:kern w:val="24"/>
        </w:rPr>
        <w:t>n</w:t>
      </w:r>
      <w:r w:rsidRPr="00F35DD7">
        <w:rPr>
          <w:rFonts w:ascii="Calibri" w:hAnsi="Calibri"/>
          <w:color w:val="000000"/>
          <w:kern w:val="24"/>
        </w:rPr>
        <w:t xml:space="preserve"> IAB node and its parent, relative to the access subframe between which is between the DU of a</w:t>
      </w:r>
      <w:r w:rsidR="00F35DD7">
        <w:rPr>
          <w:rFonts w:ascii="Calibri" w:hAnsi="Calibri"/>
          <w:color w:val="000000"/>
          <w:kern w:val="24"/>
        </w:rPr>
        <w:t>n</w:t>
      </w:r>
      <w:r w:rsidRPr="00F35DD7">
        <w:rPr>
          <w:rFonts w:ascii="Calibri" w:hAnsi="Calibri"/>
          <w:color w:val="000000"/>
          <w:kern w:val="24"/>
        </w:rPr>
        <w:t xml:space="preserve"> IAB node and its child or a UE. As mentioned before the access subframe DL needs to be symbol level and slot level aligned across all DUs. However the backhaul subframe as seen </w:t>
      </w:r>
      <w:r w:rsidR="00F35DD7">
        <w:rPr>
          <w:rFonts w:ascii="Calibri" w:hAnsi="Calibri"/>
          <w:color w:val="000000"/>
          <w:kern w:val="24"/>
        </w:rPr>
        <w:t xml:space="preserve">by </w:t>
      </w:r>
      <w:r w:rsidRPr="00F35DD7">
        <w:rPr>
          <w:rFonts w:ascii="Calibri" w:hAnsi="Calibri"/>
          <w:color w:val="000000"/>
          <w:kern w:val="24"/>
        </w:rPr>
        <w:t xml:space="preserve">the </w:t>
      </w:r>
      <w:r w:rsidR="009653CD">
        <w:rPr>
          <w:rFonts w:ascii="Calibri" w:hAnsi="Calibri"/>
          <w:color w:val="000000"/>
          <w:kern w:val="24"/>
        </w:rPr>
        <w:t>IAB-MT</w:t>
      </w:r>
      <w:r w:rsidR="00F35DD7">
        <w:rPr>
          <w:rFonts w:ascii="Calibri" w:hAnsi="Calibri"/>
          <w:color w:val="000000"/>
          <w:kern w:val="24"/>
        </w:rPr>
        <w:t xml:space="preserve"> function</w:t>
      </w:r>
      <w:r w:rsidRPr="00F35DD7">
        <w:rPr>
          <w:rFonts w:ascii="Calibri" w:hAnsi="Calibri"/>
          <w:color w:val="000000"/>
          <w:kern w:val="24"/>
        </w:rPr>
        <w:t xml:space="preserve"> of the IAB node has the DL and UL shifted due to the propagation delays. However the </w:t>
      </w:r>
      <w:r w:rsidR="00F35DD7">
        <w:rPr>
          <w:rFonts w:ascii="Calibri" w:hAnsi="Calibri"/>
          <w:color w:val="000000"/>
          <w:kern w:val="24"/>
        </w:rPr>
        <w:t xml:space="preserve">IAB node </w:t>
      </w:r>
      <w:r w:rsidR="009653CD">
        <w:rPr>
          <w:rFonts w:ascii="Calibri" w:hAnsi="Calibri"/>
          <w:color w:val="000000"/>
          <w:kern w:val="24"/>
        </w:rPr>
        <w:t>IAB node</w:t>
      </w:r>
      <w:r w:rsidR="00F35DD7">
        <w:rPr>
          <w:rFonts w:ascii="Calibri" w:hAnsi="Calibri"/>
          <w:color w:val="000000"/>
          <w:kern w:val="24"/>
        </w:rPr>
        <w:t xml:space="preserve"> function</w:t>
      </w:r>
      <w:r w:rsidR="00F7596C" w:rsidRPr="00F35DD7">
        <w:rPr>
          <w:rFonts w:ascii="Calibri" w:hAnsi="Calibri"/>
          <w:color w:val="000000"/>
          <w:kern w:val="24"/>
        </w:rPr>
        <w:t xml:space="preserve"> is aware of this shift since the timing advance is provided to the</w:t>
      </w:r>
      <w:r w:rsidR="009653CD">
        <w:rPr>
          <w:rFonts w:ascii="Calibri" w:hAnsi="Calibri"/>
          <w:color w:val="000000"/>
          <w:kern w:val="24"/>
        </w:rPr>
        <w:t xml:space="preserve"> IAB-MT</w:t>
      </w:r>
      <w:r w:rsidR="00F7596C" w:rsidRPr="00F35DD7">
        <w:rPr>
          <w:rFonts w:ascii="Calibri" w:hAnsi="Calibri"/>
          <w:color w:val="000000"/>
          <w:kern w:val="24"/>
        </w:rPr>
        <w:t xml:space="preserve"> explicitly, so the timing advance can be used by the IAB node to align its DL access subframes</w:t>
      </w:r>
      <w:r w:rsidR="009653CD">
        <w:rPr>
          <w:rFonts w:ascii="Calibri" w:hAnsi="Calibri"/>
          <w:color w:val="000000"/>
          <w:kern w:val="24"/>
        </w:rPr>
        <w:t xml:space="preserve">. </w:t>
      </w:r>
    </w:p>
    <w:p w14:paraId="7756C03C" w14:textId="77777777" w:rsidR="009653CD" w:rsidRDefault="009653CD" w:rsidP="00F35DD7">
      <w:pPr>
        <w:spacing w:before="0" w:after="0" w:line="288" w:lineRule="auto"/>
        <w:rPr>
          <w:rFonts w:ascii="Calibri" w:hAnsi="Calibri"/>
          <w:color w:val="000000"/>
          <w:kern w:val="24"/>
        </w:rPr>
      </w:pPr>
    </w:p>
    <w:p w14:paraId="0C81CE98" w14:textId="59D663B8" w:rsidR="00914CAE" w:rsidRDefault="009653CD" w:rsidP="00F35DD7">
      <w:pPr>
        <w:spacing w:before="0" w:after="0" w:line="288" w:lineRule="auto"/>
        <w:rPr>
          <w:rFonts w:ascii="Calibri" w:hAnsi="Calibri"/>
          <w:color w:val="000000"/>
          <w:kern w:val="24"/>
        </w:rPr>
      </w:pPr>
      <w:r>
        <w:rPr>
          <w:rFonts w:ascii="Calibri" w:hAnsi="Calibri"/>
          <w:color w:val="000000"/>
          <w:kern w:val="24"/>
        </w:rPr>
        <w:t xml:space="preserve">While Case 1 timing is sufficient for access links and TDM-only IAB nodes, it is not optimized for SDM or MPTR scenarios introduced in Rel-17. In order to support simultaneous operation of the access and backhaul links, additional guard symbols would need to be introduced to avoid cases where the IAB-DU or IAB-MT timing overlaps a symbol or slot boundary. If instead Case 6 or Case 7 timing </w:t>
      </w:r>
      <w:r w:rsidR="00AD671F">
        <w:rPr>
          <w:rFonts w:ascii="Calibri" w:hAnsi="Calibri"/>
          <w:color w:val="000000"/>
          <w:kern w:val="24"/>
        </w:rPr>
        <w:t>are</w:t>
      </w:r>
      <w:r>
        <w:rPr>
          <w:rFonts w:ascii="Calibri" w:hAnsi="Calibri"/>
          <w:color w:val="000000"/>
          <w:kern w:val="24"/>
        </w:rPr>
        <w:t xml:space="preserve"> used to align the reception and transmission timing of the IAB node respectively, the overhead of the guard symbols could be reduced or avoided altogether. </w:t>
      </w:r>
      <w:r w:rsidR="00DD2789">
        <w:rPr>
          <w:rFonts w:ascii="Calibri" w:hAnsi="Calibri"/>
          <w:color w:val="000000"/>
          <w:kern w:val="24"/>
        </w:rPr>
        <w:t>As a result</w:t>
      </w:r>
      <w:r w:rsidR="00AD671F">
        <w:rPr>
          <w:rFonts w:ascii="Calibri" w:hAnsi="Calibri"/>
          <w:color w:val="000000"/>
          <w:kern w:val="24"/>
        </w:rPr>
        <w:t>,</w:t>
      </w:r>
      <w:r w:rsidR="00914CAE">
        <w:rPr>
          <w:rFonts w:ascii="Calibri" w:hAnsi="Calibri"/>
          <w:color w:val="000000"/>
          <w:kern w:val="24"/>
        </w:rPr>
        <w:t xml:space="preserve"> in RAN1#10</w:t>
      </w:r>
      <w:r w:rsidR="00F4404C">
        <w:rPr>
          <w:rFonts w:ascii="Calibri" w:hAnsi="Calibri"/>
          <w:color w:val="000000"/>
          <w:kern w:val="24"/>
        </w:rPr>
        <w:t>4</w:t>
      </w:r>
      <w:r w:rsidR="00914CAE">
        <w:rPr>
          <w:rFonts w:ascii="Calibri" w:hAnsi="Calibri"/>
          <w:color w:val="000000"/>
          <w:kern w:val="24"/>
        </w:rPr>
        <w:t>-e the following agreements were reached:</w:t>
      </w:r>
    </w:p>
    <w:p w14:paraId="516159EA" w14:textId="1EC333F0" w:rsidR="00914CAE" w:rsidRDefault="00914CAE" w:rsidP="00F35DD7">
      <w:pPr>
        <w:spacing w:before="0" w:after="0" w:line="288" w:lineRule="auto"/>
        <w:rPr>
          <w:rFonts w:ascii="Calibri" w:hAnsi="Calibri"/>
          <w:color w:val="000000"/>
          <w:kern w:val="24"/>
        </w:rPr>
      </w:pPr>
    </w:p>
    <w:p w14:paraId="10BC7D9C" w14:textId="77777777" w:rsidR="00F4404C" w:rsidRDefault="00F4404C" w:rsidP="00F4404C">
      <w:pPr>
        <w:rPr>
          <w:b/>
          <w:bCs/>
          <w:highlight w:val="green"/>
        </w:rPr>
      </w:pPr>
      <w:r>
        <w:rPr>
          <w:b/>
          <w:bCs/>
          <w:highlight w:val="green"/>
        </w:rPr>
        <w:t>Agreement</w:t>
      </w:r>
    </w:p>
    <w:p w14:paraId="2A2B9580" w14:textId="77777777" w:rsidR="00F4404C" w:rsidRDefault="00F4404C" w:rsidP="00F4404C">
      <w:pPr>
        <w:rPr>
          <w:rFonts w:eastAsia="Calibri"/>
          <w:bCs/>
        </w:rPr>
      </w:pPr>
      <w:r>
        <w:rPr>
          <w:rFonts w:eastAsia="Calibri"/>
          <w:bCs/>
        </w:rPr>
        <w:t>An IAB-node can rely on an OTA timing synchronization mechanism to enable/maintain Case 6 timing mode</w:t>
      </w:r>
    </w:p>
    <w:p w14:paraId="65132272"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color w:val="000000"/>
        </w:rPr>
        <w:t xml:space="preserve">FFS whether the Rel-16 OTA synchronization mechanism is </w:t>
      </w:r>
      <w:proofErr w:type="gramStart"/>
      <w:r>
        <w:rPr>
          <w:rFonts w:eastAsia="Calibri" w:cs="Times"/>
          <w:color w:val="000000"/>
        </w:rPr>
        <w:t>sufficient</w:t>
      </w:r>
      <w:proofErr w:type="gramEnd"/>
      <w:r>
        <w:rPr>
          <w:rFonts w:eastAsia="Calibri" w:cs="Times"/>
          <w:color w:val="000000"/>
        </w:rPr>
        <w:t xml:space="preserve"> or enhancements are required </w:t>
      </w:r>
    </w:p>
    <w:p w14:paraId="41002F3E" w14:textId="46954DBF" w:rsidR="00F4404C" w:rsidRP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color w:val="000000"/>
        </w:rPr>
        <w:t>If required, details of enhancements including the uplink timing(s) required to support different timing alignment cases</w:t>
      </w:r>
    </w:p>
    <w:p w14:paraId="3F212FA5" w14:textId="77777777" w:rsidR="00F4404C" w:rsidRDefault="00F4404C" w:rsidP="00F4404C">
      <w:pPr>
        <w:rPr>
          <w:rFonts w:eastAsia="Batang"/>
          <w:b/>
          <w:bCs/>
          <w:highlight w:val="green"/>
        </w:rPr>
      </w:pPr>
      <w:r>
        <w:rPr>
          <w:b/>
          <w:bCs/>
          <w:highlight w:val="green"/>
        </w:rPr>
        <w:t>Agreement</w:t>
      </w:r>
    </w:p>
    <w:p w14:paraId="772DA9C6" w14:textId="77777777" w:rsidR="00F4404C" w:rsidRDefault="00F4404C" w:rsidP="00F4404C">
      <w:pPr>
        <w:rPr>
          <w:rFonts w:eastAsia="Calibri"/>
          <w:bCs/>
        </w:rPr>
      </w:pPr>
      <w:r>
        <w:rPr>
          <w:rFonts w:eastAsia="Calibri"/>
        </w:rPr>
        <w:t>An IAB-node, when operating in Case 7 timing mode, can enable a child node to set its DL Tx timing based on Rel-16 OTA timing synchronization mechanism.</w:t>
      </w:r>
    </w:p>
    <w:p w14:paraId="2DD71328" w14:textId="77777777" w:rsidR="00F4404C" w:rsidRDefault="00F4404C" w:rsidP="00F4404C">
      <w:pPr>
        <w:pStyle w:val="ListParagraph"/>
        <w:numPr>
          <w:ilvl w:val="0"/>
          <w:numId w:val="8"/>
        </w:numPr>
        <w:spacing w:before="0" w:after="0"/>
        <w:jc w:val="left"/>
        <w:textAlignment w:val="baseline"/>
        <w:rPr>
          <w:rFonts w:eastAsia="Calibri" w:cs="Times"/>
          <w:color w:val="000000"/>
        </w:rPr>
      </w:pPr>
      <w:r>
        <w:rPr>
          <w:rFonts w:eastAsia="Calibri" w:cs="Times"/>
          <w:bCs/>
          <w:color w:val="000000"/>
        </w:rPr>
        <w:t>FFS whether Rel-16 OTA synchronization mechanism enhancements are required</w:t>
      </w:r>
      <w:r>
        <w:rPr>
          <w:rFonts w:eastAsia="Calibri" w:cs="Times"/>
          <w:color w:val="000000"/>
        </w:rPr>
        <w:t xml:space="preserve"> </w:t>
      </w:r>
    </w:p>
    <w:p w14:paraId="2F06B3AF" w14:textId="77777777" w:rsidR="00F4404C" w:rsidRDefault="00F4404C" w:rsidP="00F4404C">
      <w:pPr>
        <w:pStyle w:val="ListParagraph"/>
        <w:numPr>
          <w:ilvl w:val="1"/>
          <w:numId w:val="8"/>
        </w:numPr>
        <w:spacing w:before="0" w:after="0"/>
        <w:jc w:val="left"/>
        <w:textAlignment w:val="baseline"/>
        <w:rPr>
          <w:rFonts w:eastAsia="Calibri" w:cs="Times"/>
          <w:color w:val="000000"/>
        </w:rPr>
      </w:pPr>
      <w:r>
        <w:rPr>
          <w:rFonts w:eastAsia="Calibri" w:cs="Times"/>
          <w:bCs/>
          <w:color w:val="000000"/>
        </w:rPr>
        <w:t>FFS details of enhancements, if required</w:t>
      </w:r>
    </w:p>
    <w:p w14:paraId="2D626A86" w14:textId="77777777" w:rsidR="00F4404C" w:rsidRDefault="00F4404C" w:rsidP="00F4404C">
      <w:pPr>
        <w:pStyle w:val="ListParagraph"/>
        <w:ind w:left="0"/>
        <w:textAlignment w:val="baseline"/>
        <w:rPr>
          <w:rFonts w:eastAsia="Calibri" w:cs="Times"/>
          <w:color w:val="000000"/>
        </w:rPr>
      </w:pPr>
    </w:p>
    <w:p w14:paraId="339D50D3" w14:textId="77777777" w:rsidR="00F4404C" w:rsidRPr="00216913" w:rsidRDefault="00F4404C" w:rsidP="00F4404C">
      <w:pPr>
        <w:rPr>
          <w:rFonts w:eastAsia="Batang"/>
          <w:highlight w:val="green"/>
        </w:rPr>
      </w:pPr>
      <w:r w:rsidRPr="00216913">
        <w:rPr>
          <w:highlight w:val="green"/>
        </w:rPr>
        <w:t>Agreement</w:t>
      </w:r>
    </w:p>
    <w:p w14:paraId="353286B2" w14:textId="77777777" w:rsidR="00F4404C" w:rsidRPr="00216913" w:rsidRDefault="00F4404C" w:rsidP="00F4404C">
      <w:pPr>
        <w:rPr>
          <w:rFonts w:eastAsia="Calibri"/>
        </w:rPr>
      </w:pPr>
      <w:r w:rsidRPr="00216913">
        <w:rPr>
          <w:rFonts w:eastAsia="Calibri"/>
        </w:rPr>
        <w:t>Case 6 timing mode operation at an IAB-node is controlled by the parent node to which the UL transmission is intended for.</w:t>
      </w:r>
    </w:p>
    <w:p w14:paraId="189AA43E" w14:textId="77777777" w:rsidR="00914CAE" w:rsidRDefault="00914CAE" w:rsidP="00F35DD7">
      <w:pPr>
        <w:spacing w:before="0" w:after="0" w:line="288" w:lineRule="auto"/>
        <w:rPr>
          <w:rFonts w:ascii="Calibri" w:hAnsi="Calibri"/>
          <w:color w:val="000000"/>
          <w:kern w:val="24"/>
        </w:rPr>
      </w:pPr>
    </w:p>
    <w:p w14:paraId="5619AA11" w14:textId="61BDF9BC" w:rsidR="009653CD" w:rsidRDefault="009653CD" w:rsidP="00F35DD7">
      <w:pPr>
        <w:spacing w:before="0" w:after="0" w:line="288" w:lineRule="auto"/>
        <w:rPr>
          <w:rFonts w:ascii="Calibri" w:hAnsi="Calibri"/>
          <w:color w:val="000000"/>
          <w:kern w:val="24"/>
        </w:rPr>
      </w:pPr>
      <w:r>
        <w:rPr>
          <w:rFonts w:ascii="Calibri" w:hAnsi="Calibri"/>
          <w:color w:val="000000"/>
          <w:kern w:val="24"/>
        </w:rPr>
        <w:lastRenderedPageBreak/>
        <w:t xml:space="preserve">However in order to ensure backwards compatibility and avoid impact on access links and TDM-only IAB nodes, Case 1 timing should remain the default mechanism for timing alignment. </w:t>
      </w:r>
      <w:r w:rsidR="009A0B93">
        <w:rPr>
          <w:rFonts w:ascii="Calibri" w:hAnsi="Calibri"/>
          <w:color w:val="000000"/>
          <w:kern w:val="24"/>
        </w:rPr>
        <w:t>As result, new timing alignment mechanisms in Rel-17 (e.g. Case 6/7) should only be used in resources which are orthogonal from those used by access or TDM-only backhaul links.</w:t>
      </w:r>
    </w:p>
    <w:p w14:paraId="319E3A26" w14:textId="77777777" w:rsidR="00F7596C" w:rsidRPr="00F35DD7" w:rsidRDefault="00F7596C" w:rsidP="00F35DD7">
      <w:pPr>
        <w:spacing w:before="0" w:after="0" w:line="288" w:lineRule="auto"/>
        <w:rPr>
          <w:rFonts w:ascii="Calibri" w:hAnsi="Calibri"/>
          <w:color w:val="000000"/>
          <w:kern w:val="24"/>
        </w:rPr>
      </w:pPr>
      <w:r w:rsidRPr="00F35DD7">
        <w:rPr>
          <w:rFonts w:ascii="Calibri" w:hAnsi="Calibri"/>
          <w:color w:val="000000"/>
          <w:kern w:val="24"/>
        </w:rPr>
        <w:t xml:space="preserve"> </w:t>
      </w:r>
    </w:p>
    <w:p w14:paraId="6B182D42" w14:textId="66460345" w:rsidR="00F30C84" w:rsidRPr="000B2186" w:rsidRDefault="00F7596C" w:rsidP="00F30C84">
      <w:pPr>
        <w:rPr>
          <w:rFonts w:ascii="Calibri" w:hAnsi="Calibri"/>
          <w:b/>
          <w:lang w:val="en-GB" w:eastAsia="zh-CN"/>
        </w:rPr>
      </w:pPr>
      <w:r w:rsidRPr="00504E5F">
        <w:rPr>
          <w:rFonts w:ascii="Calibri" w:hAnsi="Calibri"/>
          <w:b/>
          <w:lang w:val="en-GB" w:eastAsia="zh-CN"/>
        </w:rPr>
        <w:t xml:space="preserve">Proposal </w:t>
      </w:r>
      <w:r w:rsidR="00DE001E">
        <w:rPr>
          <w:rFonts w:ascii="Calibri" w:hAnsi="Calibri"/>
          <w:b/>
          <w:lang w:val="en-GB" w:eastAsia="zh-CN"/>
        </w:rPr>
        <w:t>4</w:t>
      </w:r>
      <w:r w:rsidR="009A0B93">
        <w:rPr>
          <w:rFonts w:ascii="Calibri" w:hAnsi="Calibri"/>
          <w:b/>
          <w:lang w:val="en-GB" w:eastAsia="zh-CN"/>
        </w:rPr>
        <w:t>:</w:t>
      </w:r>
      <w:r w:rsidR="00193F04">
        <w:rPr>
          <w:rFonts w:ascii="Calibri" w:hAnsi="Calibri"/>
          <w:b/>
          <w:bCs/>
          <w:color w:val="000000"/>
          <w:kern w:val="24"/>
        </w:rPr>
        <w:t xml:space="preserve"> Case 6 and Case 7 timing is only applied</w:t>
      </w:r>
      <w:r w:rsidR="008D5AB5">
        <w:rPr>
          <w:rFonts w:ascii="Calibri" w:hAnsi="Calibri"/>
          <w:b/>
          <w:bCs/>
          <w:color w:val="000000"/>
          <w:kern w:val="24"/>
        </w:rPr>
        <w:t xml:space="preserve"> </w:t>
      </w:r>
      <w:r w:rsidR="0089180A">
        <w:rPr>
          <w:rFonts w:ascii="Calibri" w:hAnsi="Calibri"/>
          <w:b/>
          <w:bCs/>
          <w:color w:val="000000"/>
          <w:kern w:val="24"/>
        </w:rPr>
        <w:t>in</w:t>
      </w:r>
      <w:r w:rsidR="009A0B93" w:rsidRPr="009A0B93">
        <w:rPr>
          <w:rFonts w:ascii="Calibri" w:hAnsi="Calibri"/>
          <w:b/>
          <w:bCs/>
          <w:color w:val="000000"/>
          <w:kern w:val="24"/>
        </w:rPr>
        <w:t xml:space="preserve"> resources which are orthogonal from those used by access or TDM-only backhaul links.</w:t>
      </w:r>
    </w:p>
    <w:p w14:paraId="198D3012" w14:textId="77777777" w:rsidR="00F30C84" w:rsidRPr="00504E5F" w:rsidRDefault="00F30C84" w:rsidP="00F30C84">
      <w:pPr>
        <w:rPr>
          <w:rFonts w:ascii="Calibri" w:hAnsi="Calibri"/>
          <w:lang w:val="en-GB" w:eastAsia="zh-CN"/>
        </w:rPr>
      </w:pPr>
    </w:p>
    <w:p w14:paraId="5879D603" w14:textId="77777777" w:rsidR="00175301" w:rsidRDefault="00FB2665" w:rsidP="00175301">
      <w:pPr>
        <w:pStyle w:val="Heading2"/>
      </w:pPr>
      <w:r>
        <w:t>Power Control Considerations</w:t>
      </w:r>
    </w:p>
    <w:p w14:paraId="0367A3F8" w14:textId="4205FBE0" w:rsidR="00F30C84" w:rsidRDefault="006439F2" w:rsidP="00F30C84">
      <w:pPr>
        <w:pStyle w:val="maintext"/>
        <w:ind w:firstLineChars="0" w:firstLine="0"/>
        <w:rPr>
          <w:rFonts w:ascii="Calibri" w:hAnsi="Calibri"/>
        </w:rPr>
      </w:pPr>
      <w:r>
        <w:rPr>
          <w:rFonts w:ascii="Calibri" w:hAnsi="Calibri"/>
        </w:rPr>
        <w:t>As discussed i</w:t>
      </w:r>
      <w:r w:rsidR="00BA579D">
        <w:rPr>
          <w:rFonts w:ascii="Calibri" w:hAnsi="Calibri"/>
        </w:rPr>
        <w:t xml:space="preserve">n previous </w:t>
      </w:r>
      <w:proofErr w:type="spellStart"/>
      <w:r w:rsidR="00BA579D">
        <w:rPr>
          <w:rFonts w:ascii="Calibri" w:hAnsi="Calibri"/>
        </w:rPr>
        <w:t>sections,</w:t>
      </w:r>
      <w:proofErr w:type="spellEnd"/>
      <w:r>
        <w:rPr>
          <w:rFonts w:ascii="Calibri" w:hAnsi="Calibri"/>
        </w:rPr>
        <w:t xml:space="preserve"> </w:t>
      </w:r>
      <w:r w:rsidR="00D14268">
        <w:rPr>
          <w:rFonts w:ascii="Calibri" w:hAnsi="Calibri"/>
        </w:rPr>
        <w:t xml:space="preserve">when SDM/MPTR scenarios are supported, compared to TDM with a half-duplex constraint, </w:t>
      </w:r>
      <w:r w:rsidR="00F30C84" w:rsidRPr="00222811">
        <w:rPr>
          <w:rFonts w:ascii="Calibri" w:hAnsi="Calibri"/>
        </w:rPr>
        <w:t xml:space="preserve">multiplexing </w:t>
      </w:r>
      <w:r w:rsidR="00D14268">
        <w:rPr>
          <w:rFonts w:ascii="Calibri" w:hAnsi="Calibri"/>
        </w:rPr>
        <w:t>access and backhaul DL/UL transmissions and receptions</w:t>
      </w:r>
      <w:r w:rsidR="00F30C84" w:rsidRPr="00222811">
        <w:rPr>
          <w:rFonts w:ascii="Calibri" w:hAnsi="Calibri"/>
        </w:rPr>
        <w:t xml:space="preserve"> </w:t>
      </w:r>
      <w:r w:rsidR="00D14268">
        <w:rPr>
          <w:rFonts w:ascii="Calibri" w:hAnsi="Calibri"/>
        </w:rPr>
        <w:t>makes</w:t>
      </w:r>
      <w:r w:rsidR="00F30C84" w:rsidRPr="00222811">
        <w:rPr>
          <w:rFonts w:ascii="Calibri" w:hAnsi="Calibri"/>
        </w:rPr>
        <w:t xml:space="preserve"> power control </w:t>
      </w:r>
      <w:r w:rsidR="00D14268">
        <w:rPr>
          <w:rFonts w:ascii="Calibri" w:hAnsi="Calibri"/>
        </w:rPr>
        <w:t>an important consideration</w:t>
      </w:r>
      <w:r w:rsidR="00F30C84" w:rsidRPr="00222811">
        <w:rPr>
          <w:rFonts w:ascii="Calibri" w:hAnsi="Calibri"/>
        </w:rPr>
        <w:t xml:space="preserve">. In NR transmit and receive power levels of DL channels and UL channels can be very different. For </w:t>
      </w:r>
      <w:proofErr w:type="gramStart"/>
      <w:r w:rsidR="00F30C84" w:rsidRPr="00222811">
        <w:rPr>
          <w:rFonts w:ascii="Calibri" w:hAnsi="Calibri"/>
        </w:rPr>
        <w:t>example</w:t>
      </w:r>
      <w:proofErr w:type="gramEnd"/>
      <w:r w:rsidR="00F30C84" w:rsidRPr="00222811">
        <w:rPr>
          <w:rFonts w:ascii="Calibri" w:hAnsi="Calibri"/>
        </w:rPr>
        <w:t xml:space="preserve"> when the PHY is in receive mode then it must receive the backhaul DL transmission and the access UL transmission at the same time. These two could be </w:t>
      </w:r>
      <w:r w:rsidR="00D14268">
        <w:rPr>
          <w:rFonts w:ascii="Calibri" w:hAnsi="Calibri"/>
        </w:rPr>
        <w:t>MPTR</w:t>
      </w:r>
      <w:r w:rsidR="00F30C84" w:rsidRPr="00222811">
        <w:rPr>
          <w:rFonts w:ascii="Calibri" w:hAnsi="Calibri"/>
        </w:rPr>
        <w:t xml:space="preserve"> or SDM. However</w:t>
      </w:r>
      <w:r w:rsidR="00D14268">
        <w:rPr>
          <w:rFonts w:ascii="Calibri" w:hAnsi="Calibri"/>
        </w:rPr>
        <w:t>,</w:t>
      </w:r>
      <w:r w:rsidR="00F30C84" w:rsidRPr="00222811">
        <w:rPr>
          <w:rFonts w:ascii="Calibri" w:hAnsi="Calibri"/>
        </w:rPr>
        <w:t xml:space="preserve"> in this case the DL backhaul transmission is performed by the </w:t>
      </w:r>
      <w:r w:rsidR="00D14268">
        <w:rPr>
          <w:rFonts w:ascii="Calibri" w:hAnsi="Calibri"/>
        </w:rPr>
        <w:t>IAB-DU</w:t>
      </w:r>
      <w:r w:rsidR="00F30C84" w:rsidRPr="00222811">
        <w:rPr>
          <w:rFonts w:ascii="Calibri" w:hAnsi="Calibri"/>
        </w:rPr>
        <w:t xml:space="preserve"> of the parent node whereas the UL access transmission is performed by </w:t>
      </w:r>
      <w:proofErr w:type="gramStart"/>
      <w:r w:rsidR="00F30C84" w:rsidRPr="00222811">
        <w:rPr>
          <w:rFonts w:ascii="Calibri" w:hAnsi="Calibri"/>
        </w:rPr>
        <w:t>a</w:t>
      </w:r>
      <w:proofErr w:type="gramEnd"/>
      <w:r w:rsidR="00F30C84" w:rsidRPr="00222811">
        <w:rPr>
          <w:rFonts w:ascii="Calibri" w:hAnsi="Calibri"/>
        </w:rPr>
        <w:t xml:space="preserve"> </w:t>
      </w:r>
      <w:r w:rsidR="00D14268">
        <w:rPr>
          <w:rFonts w:ascii="Calibri" w:hAnsi="Calibri"/>
        </w:rPr>
        <w:t>IAB-MT</w:t>
      </w:r>
      <w:r w:rsidR="00F30C84" w:rsidRPr="00222811">
        <w:rPr>
          <w:rFonts w:ascii="Calibri" w:hAnsi="Calibri"/>
        </w:rPr>
        <w:t xml:space="preserve"> of a child node or a UE. </w:t>
      </w:r>
      <w:proofErr w:type="gramStart"/>
      <w:r w:rsidR="00F30C84" w:rsidRPr="00222811">
        <w:rPr>
          <w:rFonts w:ascii="Calibri" w:hAnsi="Calibri"/>
        </w:rPr>
        <w:t>Therefore</w:t>
      </w:r>
      <w:proofErr w:type="gramEnd"/>
      <w:r w:rsidR="00F30C84" w:rsidRPr="00222811">
        <w:rPr>
          <w:rFonts w:ascii="Calibri" w:hAnsi="Calibri"/>
        </w:rPr>
        <w:t xml:space="preserve"> the EIRP of DL transmission is typically much higher than the EIRP of the UL transmission. </w:t>
      </w:r>
      <w:proofErr w:type="gramStart"/>
      <w:r w:rsidR="00F30C84" w:rsidRPr="00222811">
        <w:rPr>
          <w:rFonts w:ascii="Calibri" w:hAnsi="Calibri"/>
        </w:rPr>
        <w:t>Moreover</w:t>
      </w:r>
      <w:proofErr w:type="gramEnd"/>
      <w:r w:rsidR="00F30C84" w:rsidRPr="00222811">
        <w:rPr>
          <w:rFonts w:ascii="Calibri" w:hAnsi="Calibri"/>
        </w:rPr>
        <w:t xml:space="preserve"> in NR the UL transmissions are power controlled whereas DL transmissions are not. This implies that the backhaul DL and access UL will arrive at the receiver at very differe</w:t>
      </w:r>
      <w:r w:rsidR="00F30C84">
        <w:rPr>
          <w:rFonts w:ascii="Calibri" w:hAnsi="Calibri"/>
        </w:rPr>
        <w:t xml:space="preserve">nt levels as shown in Figure </w:t>
      </w:r>
      <w:r w:rsidR="00BA579D">
        <w:rPr>
          <w:rFonts w:ascii="Calibri" w:hAnsi="Calibri"/>
        </w:rPr>
        <w:t>6</w:t>
      </w:r>
      <w:r w:rsidR="00F30C84" w:rsidRPr="00222811">
        <w:rPr>
          <w:rFonts w:ascii="Calibri" w:hAnsi="Calibri"/>
        </w:rPr>
        <w:t>.</w:t>
      </w:r>
      <w:r w:rsidR="00F30C84">
        <w:rPr>
          <w:rFonts w:ascii="Calibri" w:hAnsi="Calibri"/>
        </w:rPr>
        <w:t xml:space="preserve"> A similar problem happens during the transmit stage when the backhaul PUSCH and access PDSCH are SDM</w:t>
      </w:r>
      <w:r w:rsidR="00D14268">
        <w:rPr>
          <w:rFonts w:ascii="Calibri" w:hAnsi="Calibri"/>
        </w:rPr>
        <w:t>/MPTR</w:t>
      </w:r>
      <w:r w:rsidR="00F30C84">
        <w:rPr>
          <w:rFonts w:ascii="Calibri" w:hAnsi="Calibri"/>
        </w:rPr>
        <w:t xml:space="preserve">. A similar problem in the different power level between the </w:t>
      </w:r>
      <w:r w:rsidR="00D14268">
        <w:rPr>
          <w:rFonts w:ascii="Calibri" w:hAnsi="Calibri"/>
        </w:rPr>
        <w:t>IAB-MT</w:t>
      </w:r>
      <w:r w:rsidR="00F30C84">
        <w:rPr>
          <w:rFonts w:ascii="Calibri" w:hAnsi="Calibri"/>
        </w:rPr>
        <w:t xml:space="preserve"> PHY and the </w:t>
      </w:r>
      <w:r w:rsidR="00D14268">
        <w:rPr>
          <w:rFonts w:ascii="Calibri" w:hAnsi="Calibri"/>
        </w:rPr>
        <w:t xml:space="preserve">IAB-DU </w:t>
      </w:r>
      <w:r w:rsidR="00F30C84">
        <w:rPr>
          <w:rFonts w:ascii="Calibri" w:hAnsi="Calibri"/>
        </w:rPr>
        <w:t xml:space="preserve">PHY exists. </w:t>
      </w:r>
    </w:p>
    <w:p w14:paraId="6626FE93" w14:textId="7A9CA78C" w:rsidR="00D14268" w:rsidRDefault="00D14268" w:rsidP="00F30C84">
      <w:pPr>
        <w:pStyle w:val="maintext"/>
        <w:ind w:firstLineChars="0" w:firstLine="0"/>
        <w:rPr>
          <w:rFonts w:ascii="Calibri" w:hAnsi="Calibri"/>
        </w:rPr>
      </w:pPr>
    </w:p>
    <w:p w14:paraId="66D4AAA1" w14:textId="5FDFD688" w:rsidR="00BA579D" w:rsidRDefault="00BA579D" w:rsidP="00F30C84">
      <w:pPr>
        <w:pStyle w:val="maintext"/>
        <w:ind w:firstLineChars="0" w:firstLine="0"/>
        <w:rPr>
          <w:rFonts w:ascii="Calibri" w:hAnsi="Calibri"/>
        </w:rPr>
      </w:pPr>
      <w:r>
        <w:rPr>
          <w:rFonts w:ascii="Calibri" w:hAnsi="Calibri"/>
        </w:rPr>
        <w:t>The following agreements were made in RAN1#103-e:</w:t>
      </w:r>
    </w:p>
    <w:p w14:paraId="1948594D" w14:textId="77777777" w:rsidR="00BA579D" w:rsidRPr="00216913" w:rsidRDefault="00BA579D" w:rsidP="00BA579D">
      <w:pPr>
        <w:rPr>
          <w:highlight w:val="green"/>
        </w:rPr>
      </w:pPr>
      <w:r w:rsidRPr="00216913">
        <w:rPr>
          <w:highlight w:val="green"/>
        </w:rPr>
        <w:t>Agreement</w:t>
      </w:r>
    </w:p>
    <w:p w14:paraId="07968CC2" w14:textId="77777777" w:rsidR="00BA579D" w:rsidRPr="00216913" w:rsidRDefault="00BA579D" w:rsidP="00BA579D">
      <w:pPr>
        <w:rPr>
          <w:rFonts w:eastAsia="Calibri"/>
        </w:rPr>
      </w:pPr>
      <w:r w:rsidRPr="00216913">
        <w:rPr>
          <w:rFonts w:eastAsia="Calibri"/>
        </w:rPr>
        <w:t>Further study requirement of enhanced DL and UL Tx power control mechanism considering the following: </w:t>
      </w:r>
    </w:p>
    <w:p w14:paraId="35A2A147"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DL/UL power control with assistance information from the child node.</w:t>
      </w:r>
    </w:p>
    <w:p w14:paraId="3B12007A"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DL/UL power control with assistance information from the parent node.</w:t>
      </w:r>
    </w:p>
    <w:p w14:paraId="3CA92070"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Central (e.g. by CU) power control coordination (e.g. semi-static max DL/UL Tx power limits).</w:t>
      </w:r>
    </w:p>
    <w:p w14:paraId="3F4E338B"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Coexistence of different power control mechanisms within an IAB node and in the network.</w:t>
      </w:r>
    </w:p>
    <w:p w14:paraId="361C2095" w14:textId="77777777" w:rsidR="00BA579D" w:rsidRPr="00216913" w:rsidRDefault="00BA579D" w:rsidP="00BA579D">
      <w:pPr>
        <w:rPr>
          <w:rFonts w:eastAsia="Calibri"/>
        </w:rPr>
      </w:pPr>
      <w:r w:rsidRPr="00216913">
        <w:rPr>
          <w:rFonts w:eastAsia="Calibri"/>
        </w:rPr>
        <w:t>Note. Any power control mechanism should consider the following aspects:</w:t>
      </w:r>
    </w:p>
    <w:p w14:paraId="701AB9BC"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Existing base station design principles (e.g. power control and dynamic range capability, etc.) related to transmission power.</w:t>
      </w:r>
    </w:p>
    <w:p w14:paraId="4C5457AF" w14:textId="77777777" w:rsidR="00BA579D" w:rsidRPr="00216913" w:rsidRDefault="00BA579D" w:rsidP="00BA579D">
      <w:pPr>
        <w:pStyle w:val="ListParagraph"/>
        <w:numPr>
          <w:ilvl w:val="0"/>
          <w:numId w:val="8"/>
        </w:numPr>
        <w:spacing w:before="0" w:after="0"/>
        <w:jc w:val="left"/>
        <w:textAlignment w:val="baseline"/>
        <w:rPr>
          <w:rFonts w:eastAsia="Calibri" w:cs="Times"/>
          <w:bCs/>
        </w:rPr>
      </w:pPr>
      <w:r w:rsidRPr="00216913">
        <w:rPr>
          <w:rFonts w:eastAsia="Calibri" w:cs="Times"/>
          <w:bCs/>
        </w:rPr>
        <w:t>Network constraints in regard to transmitted reference signals with constant power.</w:t>
      </w:r>
    </w:p>
    <w:p w14:paraId="29360AC8" w14:textId="77777777" w:rsidR="00BA579D" w:rsidRPr="00222811" w:rsidRDefault="00BA579D" w:rsidP="00F30C84">
      <w:pPr>
        <w:pStyle w:val="maintext"/>
        <w:ind w:firstLineChars="0" w:firstLine="0"/>
        <w:rPr>
          <w:rFonts w:ascii="Calibri" w:hAnsi="Calibri"/>
        </w:rPr>
      </w:pPr>
    </w:p>
    <w:p w14:paraId="3A0A122C" w14:textId="58C9025B" w:rsidR="00F30C84" w:rsidRDefault="00F30C84" w:rsidP="00F30C84">
      <w:pPr>
        <w:pStyle w:val="maintext"/>
        <w:ind w:firstLineChars="0" w:firstLine="0"/>
        <w:rPr>
          <w:rFonts w:ascii="Calibri" w:hAnsi="Calibri"/>
        </w:rPr>
      </w:pPr>
      <w:r w:rsidRPr="00222811">
        <w:rPr>
          <w:rFonts w:ascii="Calibri" w:hAnsi="Calibri"/>
        </w:rPr>
        <w:t xml:space="preserve">If the hardware is shared between the </w:t>
      </w:r>
      <w:r w:rsidR="00D14268">
        <w:rPr>
          <w:rFonts w:ascii="Calibri" w:hAnsi="Calibri"/>
        </w:rPr>
        <w:t>IAB-MT and IAB-DU</w:t>
      </w:r>
      <w:r w:rsidRPr="00222811">
        <w:rPr>
          <w:rFonts w:ascii="Calibri" w:hAnsi="Calibri"/>
        </w:rPr>
        <w:t xml:space="preserve"> (</w:t>
      </w:r>
      <w:proofErr w:type="gramStart"/>
      <w:r w:rsidRPr="00222811">
        <w:rPr>
          <w:rFonts w:ascii="Calibri" w:hAnsi="Calibri"/>
        </w:rPr>
        <w:t>e.g.</w:t>
      </w:r>
      <w:proofErr w:type="gramEnd"/>
      <w:r w:rsidRPr="00222811">
        <w:rPr>
          <w:rFonts w:ascii="Calibri" w:hAnsi="Calibri"/>
        </w:rPr>
        <w:t xml:space="preserve"> same panel or same RF chain) then such a receiver PSD difference can cause significant problem. The higher PSD of the DL backhaul will likely set the AGC which implies that the UL access signal will fall well below the level set by AGC, which would impact the SINR and therefore the overall throughput of the access transmission. </w:t>
      </w:r>
    </w:p>
    <w:p w14:paraId="290E105D" w14:textId="77777777" w:rsidR="00D14268" w:rsidRPr="00222811" w:rsidRDefault="00D14268" w:rsidP="00F30C84">
      <w:pPr>
        <w:pStyle w:val="maintext"/>
        <w:ind w:firstLineChars="0" w:firstLine="0"/>
        <w:rPr>
          <w:rFonts w:ascii="Calibri" w:hAnsi="Calibri"/>
        </w:rPr>
      </w:pPr>
    </w:p>
    <w:p w14:paraId="2F67FADA" w14:textId="7FF609DE" w:rsidR="006439F2" w:rsidRDefault="00F30C84" w:rsidP="00F30C84">
      <w:pPr>
        <w:pStyle w:val="maintext"/>
        <w:ind w:firstLineChars="0" w:firstLine="0"/>
        <w:rPr>
          <w:rFonts w:ascii="Calibri" w:hAnsi="Calibri"/>
        </w:rPr>
      </w:pPr>
      <w:r w:rsidRPr="00222811">
        <w:rPr>
          <w:rFonts w:ascii="Calibri" w:hAnsi="Calibri"/>
        </w:rPr>
        <w:t>In order to support SDM</w:t>
      </w:r>
      <w:r w:rsidR="00D14268">
        <w:rPr>
          <w:rFonts w:ascii="Calibri" w:hAnsi="Calibri"/>
        </w:rPr>
        <w:t>/MPTR</w:t>
      </w:r>
      <w:r w:rsidRPr="00222811">
        <w:rPr>
          <w:rFonts w:ascii="Calibri" w:hAnsi="Calibri"/>
        </w:rPr>
        <w:t xml:space="preserve"> using the same RF (</w:t>
      </w:r>
      <w:proofErr w:type="gramStart"/>
      <w:r w:rsidRPr="00222811">
        <w:rPr>
          <w:rFonts w:ascii="Calibri" w:hAnsi="Calibri"/>
        </w:rPr>
        <w:t>e.g.</w:t>
      </w:r>
      <w:proofErr w:type="gramEnd"/>
      <w:r w:rsidRPr="00222811">
        <w:rPr>
          <w:rFonts w:ascii="Calibri" w:hAnsi="Calibri"/>
        </w:rPr>
        <w:t xml:space="preserve"> intra panel) it is very critical to </w:t>
      </w:r>
      <w:r w:rsidR="00D14268">
        <w:rPr>
          <w:rFonts w:ascii="Calibri" w:hAnsi="Calibri"/>
        </w:rPr>
        <w:t xml:space="preserve">consider </w:t>
      </w:r>
      <w:r w:rsidRPr="00222811">
        <w:rPr>
          <w:rFonts w:ascii="Calibri" w:hAnsi="Calibri"/>
        </w:rPr>
        <w:t>enhance</w:t>
      </w:r>
      <w:r w:rsidR="00D14268">
        <w:rPr>
          <w:rFonts w:ascii="Calibri" w:hAnsi="Calibri"/>
        </w:rPr>
        <w:t>ments to</w:t>
      </w:r>
      <w:r w:rsidRPr="00222811">
        <w:rPr>
          <w:rFonts w:ascii="Calibri" w:hAnsi="Calibri"/>
        </w:rPr>
        <w:t xml:space="preserve"> the power control mechanism for IA</w:t>
      </w:r>
      <w:r w:rsidR="00BA579D">
        <w:rPr>
          <w:rFonts w:ascii="Calibri" w:hAnsi="Calibri"/>
        </w:rPr>
        <w:t>B</w:t>
      </w:r>
      <w:r w:rsidR="00D14268">
        <w:rPr>
          <w:rFonts w:ascii="Calibri" w:hAnsi="Calibri"/>
        </w:rPr>
        <w:t>.</w:t>
      </w:r>
      <w:r w:rsidR="00BA579D">
        <w:rPr>
          <w:rFonts w:ascii="Calibri" w:hAnsi="Calibri"/>
        </w:rPr>
        <w:t xml:space="preserve"> One example of an enhancement is the configuration of DL power control at the parent </w:t>
      </w:r>
      <w:proofErr w:type="gramStart"/>
      <w:r w:rsidR="00BA579D">
        <w:rPr>
          <w:rFonts w:ascii="Calibri" w:hAnsi="Calibri"/>
        </w:rPr>
        <w:t>node based</w:t>
      </w:r>
      <w:proofErr w:type="gramEnd"/>
      <w:r w:rsidR="00BA579D">
        <w:rPr>
          <w:rFonts w:ascii="Calibri" w:hAnsi="Calibri"/>
        </w:rPr>
        <w:t xml:space="preserve"> information at the child about dynamic range for a given subset of resources at the child IAB-DU.</w:t>
      </w:r>
    </w:p>
    <w:p w14:paraId="69C51C32" w14:textId="77777777" w:rsidR="00D14268" w:rsidRPr="00222811" w:rsidRDefault="00D14268" w:rsidP="00F30C84">
      <w:pPr>
        <w:pStyle w:val="maintext"/>
        <w:ind w:firstLineChars="0" w:firstLine="0"/>
        <w:rPr>
          <w:rFonts w:ascii="Calibri" w:hAnsi="Calibri"/>
        </w:rPr>
      </w:pPr>
    </w:p>
    <w:p w14:paraId="430F4101" w14:textId="77777777" w:rsidR="00222811" w:rsidRPr="00222811" w:rsidRDefault="00DE2A3F" w:rsidP="00222811">
      <w:pPr>
        <w:pStyle w:val="maintext"/>
        <w:ind w:firstLine="400"/>
        <w:jc w:val="center"/>
        <w:rPr>
          <w:rFonts w:ascii="Calibri" w:hAnsi="Calibri"/>
        </w:rPr>
      </w:pPr>
      <w:r>
        <w:rPr>
          <w:rFonts w:ascii="Calibri" w:hAnsi="Calibri"/>
          <w:noProof/>
          <w:lang w:val="en-US" w:eastAsia="en-US"/>
        </w:rPr>
        <w:lastRenderedPageBreak/>
        <w:drawing>
          <wp:inline distT="0" distB="0" distL="0" distR="0" wp14:anchorId="25813DC6" wp14:editId="4FFEE89A">
            <wp:extent cx="3484064" cy="2428572"/>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00303" cy="2439892"/>
                    </a:xfrm>
                    <a:prstGeom prst="rect">
                      <a:avLst/>
                    </a:prstGeom>
                    <a:noFill/>
                  </pic:spPr>
                </pic:pic>
              </a:graphicData>
            </a:graphic>
          </wp:inline>
        </w:drawing>
      </w:r>
    </w:p>
    <w:p w14:paraId="3B3DABF7" w14:textId="77777777" w:rsidR="00222811" w:rsidRDefault="00222811" w:rsidP="00222811">
      <w:pPr>
        <w:pStyle w:val="maintext"/>
        <w:ind w:firstLine="400"/>
        <w:rPr>
          <w:rFonts w:ascii="Calibri" w:hAnsi="Calibri"/>
        </w:rPr>
      </w:pPr>
    </w:p>
    <w:p w14:paraId="47FAEC16" w14:textId="38792614" w:rsidR="006439F2" w:rsidRPr="00077712" w:rsidRDefault="006439F2" w:rsidP="006439F2">
      <w:pPr>
        <w:pStyle w:val="Caption"/>
        <w:ind w:left="720"/>
        <w:rPr>
          <w:rFonts w:ascii="Calibri" w:hAnsi="Calibri"/>
        </w:rPr>
      </w:pPr>
      <w:r w:rsidRPr="00077712">
        <w:rPr>
          <w:rFonts w:ascii="Calibri" w:hAnsi="Calibri"/>
        </w:rPr>
        <w:t xml:space="preserve">Figure </w:t>
      </w:r>
      <w:r w:rsidR="00DE001E">
        <w:rPr>
          <w:rFonts w:ascii="Calibri" w:hAnsi="Calibri"/>
        </w:rPr>
        <w:t>6</w:t>
      </w:r>
      <w:r w:rsidRPr="00077712">
        <w:rPr>
          <w:rFonts w:ascii="Calibri" w:hAnsi="Calibri"/>
        </w:rPr>
        <w:t xml:space="preserve">: </w:t>
      </w:r>
      <w:r w:rsidRPr="00222811">
        <w:rPr>
          <w:rFonts w:ascii="Calibri" w:hAnsi="Calibri"/>
        </w:rPr>
        <w:t>Power spectral density difference at the receiver for backhaul and access link</w:t>
      </w:r>
    </w:p>
    <w:p w14:paraId="003FDB2B" w14:textId="36A292B6" w:rsidR="00FB2665" w:rsidRDefault="00175301" w:rsidP="00FB2665">
      <w:pPr>
        <w:pStyle w:val="maintext"/>
        <w:ind w:firstLineChars="0" w:firstLine="0"/>
        <w:rPr>
          <w:rFonts w:ascii="Calibri" w:hAnsi="Calibri"/>
          <w:b/>
        </w:rPr>
      </w:pPr>
      <w:r w:rsidRPr="00BA6FDB">
        <w:rPr>
          <w:rFonts w:ascii="Calibri" w:hAnsi="Calibri"/>
          <w:b/>
        </w:rPr>
        <w:t xml:space="preserve">Proposal </w:t>
      </w:r>
      <w:r w:rsidR="00DE001E">
        <w:rPr>
          <w:rFonts w:ascii="Calibri" w:hAnsi="Calibri"/>
          <w:b/>
        </w:rPr>
        <w:t>5</w:t>
      </w:r>
      <w:r w:rsidRPr="00BA6FDB">
        <w:rPr>
          <w:rFonts w:ascii="Calibri" w:hAnsi="Calibri"/>
          <w:b/>
        </w:rPr>
        <w:t>:</w:t>
      </w:r>
      <w:r w:rsidR="00222811">
        <w:rPr>
          <w:rFonts w:ascii="Calibri" w:hAnsi="Calibri"/>
          <w:b/>
        </w:rPr>
        <w:t xml:space="preserve"> DL </w:t>
      </w:r>
      <w:r w:rsidR="00BA579D">
        <w:rPr>
          <w:rFonts w:ascii="Calibri" w:hAnsi="Calibri"/>
          <w:b/>
        </w:rPr>
        <w:t xml:space="preserve"> and UL </w:t>
      </w:r>
      <w:r w:rsidR="00222811">
        <w:rPr>
          <w:rFonts w:ascii="Calibri" w:hAnsi="Calibri"/>
          <w:b/>
        </w:rPr>
        <w:t xml:space="preserve">power control </w:t>
      </w:r>
      <w:r w:rsidR="00BA579D">
        <w:rPr>
          <w:rFonts w:ascii="Calibri" w:hAnsi="Calibri"/>
          <w:b/>
        </w:rPr>
        <w:t>assistance information</w:t>
      </w:r>
      <w:r w:rsidR="00222811">
        <w:rPr>
          <w:rFonts w:ascii="Calibri" w:hAnsi="Calibri"/>
          <w:b/>
        </w:rPr>
        <w:t xml:space="preserve"> </w:t>
      </w:r>
      <w:r w:rsidR="00193F04">
        <w:rPr>
          <w:rFonts w:ascii="Calibri" w:hAnsi="Calibri"/>
          <w:b/>
        </w:rPr>
        <w:t xml:space="preserve">should be </w:t>
      </w:r>
      <w:r w:rsidR="00BA579D">
        <w:rPr>
          <w:rFonts w:ascii="Calibri" w:hAnsi="Calibri"/>
          <w:b/>
        </w:rPr>
        <w:t xml:space="preserve">specified </w:t>
      </w:r>
      <w:r w:rsidR="00222811">
        <w:rPr>
          <w:rFonts w:ascii="Calibri" w:hAnsi="Calibri"/>
          <w:b/>
        </w:rPr>
        <w:t xml:space="preserve">to allow for </w:t>
      </w:r>
      <w:r w:rsidR="00D14268">
        <w:rPr>
          <w:rFonts w:ascii="Calibri" w:hAnsi="Calibri"/>
          <w:b/>
        </w:rPr>
        <w:t xml:space="preserve">inter- and </w:t>
      </w:r>
      <w:r w:rsidR="00222811">
        <w:rPr>
          <w:rFonts w:ascii="Calibri" w:hAnsi="Calibri"/>
          <w:b/>
        </w:rPr>
        <w:t xml:space="preserve">intra-panel </w:t>
      </w:r>
      <w:r w:rsidR="006439F2">
        <w:rPr>
          <w:rFonts w:ascii="Calibri" w:hAnsi="Calibri"/>
          <w:b/>
        </w:rPr>
        <w:t>S</w:t>
      </w:r>
      <w:r w:rsidR="00222811">
        <w:rPr>
          <w:rFonts w:ascii="Calibri" w:hAnsi="Calibri"/>
          <w:b/>
        </w:rPr>
        <w:t>DM</w:t>
      </w:r>
      <w:r w:rsidR="00D14268">
        <w:rPr>
          <w:rFonts w:ascii="Calibri" w:hAnsi="Calibri"/>
          <w:b/>
        </w:rPr>
        <w:t>/MPTR</w:t>
      </w:r>
      <w:r w:rsidR="00222811">
        <w:rPr>
          <w:rFonts w:ascii="Calibri" w:hAnsi="Calibri"/>
          <w:b/>
        </w:rPr>
        <w:t xml:space="preserve"> of backhaul and access links</w:t>
      </w:r>
      <w:r w:rsidR="00BA579D">
        <w:rPr>
          <w:rFonts w:ascii="Calibri" w:hAnsi="Calibri"/>
          <w:b/>
        </w:rPr>
        <w:t xml:space="preserve"> based on available dynamic range at the child node </w:t>
      </w:r>
      <w:r w:rsidR="00BA579D">
        <w:rPr>
          <w:rFonts w:ascii="Calibri" w:hAnsi="Calibri"/>
          <w:b/>
        </w:rPr>
        <w:t>for subsets of the IAB-DU resource configuration</w:t>
      </w:r>
      <w:r w:rsidR="006439F2">
        <w:rPr>
          <w:rFonts w:ascii="Calibri" w:hAnsi="Calibri"/>
          <w:b/>
        </w:rPr>
        <w:t>.</w:t>
      </w:r>
    </w:p>
    <w:p w14:paraId="2CC7A590" w14:textId="276EF19B" w:rsidR="00FB2665" w:rsidRDefault="00FB2665" w:rsidP="00FB2665">
      <w:pPr>
        <w:pStyle w:val="maintext"/>
        <w:ind w:firstLineChars="0" w:firstLine="0"/>
        <w:rPr>
          <w:rFonts w:ascii="Calibri" w:hAnsi="Calibri"/>
          <w:b/>
        </w:rPr>
      </w:pPr>
    </w:p>
    <w:p w14:paraId="663782F3" w14:textId="77777777" w:rsidR="00193F04" w:rsidRDefault="00193F04" w:rsidP="00FB2665">
      <w:pPr>
        <w:pStyle w:val="maintext"/>
        <w:ind w:firstLineChars="0" w:firstLine="0"/>
        <w:rPr>
          <w:rFonts w:ascii="Calibri" w:hAnsi="Calibri"/>
          <w:b/>
        </w:rPr>
      </w:pPr>
    </w:p>
    <w:p w14:paraId="02274DD9" w14:textId="77777777" w:rsidR="007338D6" w:rsidRPr="00172743" w:rsidRDefault="003A566A" w:rsidP="00326FF6">
      <w:pPr>
        <w:pStyle w:val="Heading1"/>
      </w:pPr>
      <w:r w:rsidRPr="00172743">
        <w:t>Conclusion</w:t>
      </w:r>
    </w:p>
    <w:p w14:paraId="59B567EC" w14:textId="1D3AD4AA" w:rsidR="00D5391C" w:rsidRPr="000B2186" w:rsidRDefault="00843F1C" w:rsidP="000B2186">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D14268">
        <w:rPr>
          <w:rFonts w:ascii="Calibri" w:hAnsi="Calibri"/>
        </w:rPr>
        <w:t xml:space="preserve"> to manage interference under different multiplexing scenarios</w:t>
      </w:r>
      <w:r w:rsidR="00E604D6">
        <w:rPr>
          <w:rFonts w:ascii="Calibri" w:hAnsi="Calibri"/>
        </w:rPr>
        <w:t xml:space="preserve">. The following proposals </w:t>
      </w:r>
      <w:r w:rsidR="001E1F7F">
        <w:rPr>
          <w:rFonts w:ascii="Calibri" w:hAnsi="Calibri"/>
        </w:rPr>
        <w:t xml:space="preserve">and observations </w:t>
      </w:r>
      <w:r w:rsidR="00E604D6">
        <w:rPr>
          <w:rFonts w:ascii="Calibri" w:hAnsi="Calibri"/>
        </w:rPr>
        <w:t>were made</w:t>
      </w:r>
      <w:r>
        <w:rPr>
          <w:rFonts w:ascii="Calibri" w:hAnsi="Calibri"/>
        </w:rPr>
        <w:t>:</w:t>
      </w:r>
    </w:p>
    <w:p w14:paraId="62F9A951" w14:textId="342EA6A9" w:rsidR="001E1F7F" w:rsidRPr="001E1F7F" w:rsidRDefault="001E1F7F" w:rsidP="001E1F7F">
      <w:pPr>
        <w:rPr>
          <w:b/>
          <w:bCs/>
          <w:lang w:val="en-GB" w:eastAsia="ko-KR"/>
        </w:rPr>
      </w:pPr>
      <w:r w:rsidRPr="00D16765">
        <w:rPr>
          <w:rFonts w:ascii="Calibri" w:eastAsia="Malgun Gothic" w:hAnsi="Calibri" w:cs="Batang"/>
          <w:b/>
          <w:bCs/>
          <w:lang w:val="en-GB" w:eastAsia="ko-KR"/>
        </w:rPr>
        <w:t>Observation</w:t>
      </w:r>
      <w:r>
        <w:rPr>
          <w:rFonts w:ascii="Calibri" w:eastAsia="Malgun Gothic" w:hAnsi="Calibri" w:cs="Batang"/>
          <w:b/>
          <w:bCs/>
          <w:lang w:val="en-GB" w:eastAsia="ko-KR"/>
        </w:rPr>
        <w:t xml:space="preserve"> 1</w:t>
      </w:r>
      <w:r w:rsidRPr="00D16765">
        <w:rPr>
          <w:rFonts w:ascii="Calibri" w:eastAsia="Malgun Gothic" w:hAnsi="Calibri" w:cs="Batang"/>
          <w:b/>
          <w:bCs/>
          <w:lang w:val="en-GB" w:eastAsia="ko-KR"/>
        </w:rPr>
        <w:t>:</w:t>
      </w:r>
      <w:r>
        <w:rPr>
          <w:b/>
          <w:bCs/>
          <w:lang w:val="en-GB" w:eastAsia="ko-KR"/>
        </w:rPr>
        <w:t xml:space="preserve"> </w:t>
      </w:r>
      <w:r>
        <w:rPr>
          <w:rFonts w:ascii="Calibri" w:eastAsia="Malgun Gothic" w:hAnsi="Calibri" w:cs="Batang"/>
          <w:b/>
          <w:bCs/>
          <w:lang w:val="en-GB" w:eastAsia="ko-KR"/>
        </w:rPr>
        <w:t>Multiple factors including antenna array design, beam/panel selection, and IAB node geometry can influence the extent of cross-link and self-interference experienced when non-TDM operation is supported.</w:t>
      </w:r>
    </w:p>
    <w:p w14:paraId="0BFA13FE" w14:textId="77777777" w:rsidR="00BA579D" w:rsidRDefault="00BA579D" w:rsidP="00BA579D">
      <w:pPr>
        <w:spacing w:before="0" w:after="0" w:line="288" w:lineRule="auto"/>
        <w:rPr>
          <w:rFonts w:ascii="Calibri" w:hAnsi="Calibri"/>
          <w:b/>
          <w:color w:val="000000"/>
          <w:kern w:val="24"/>
        </w:rPr>
      </w:pPr>
      <w:r>
        <w:rPr>
          <w:rFonts w:ascii="Calibri" w:hAnsi="Calibri"/>
          <w:b/>
          <w:color w:val="000000"/>
          <w:kern w:val="24"/>
        </w:rPr>
        <w:t>Proposal 1: Both short-term (L1/L2) and long term (L3) measurements which characterize load, directionality/beamforming of the backhaul link(s</w:t>
      </w:r>
      <w:proofErr w:type="gramStart"/>
      <w:r>
        <w:rPr>
          <w:rFonts w:ascii="Calibri" w:hAnsi="Calibri"/>
          <w:b/>
          <w:color w:val="000000"/>
          <w:kern w:val="24"/>
        </w:rPr>
        <w:t>), and</w:t>
      </w:r>
      <w:proofErr w:type="gramEnd"/>
      <w:r>
        <w:rPr>
          <w:rFonts w:ascii="Calibri" w:hAnsi="Calibri"/>
          <w:b/>
          <w:color w:val="000000"/>
          <w:kern w:val="24"/>
        </w:rPr>
        <w:t xml:space="preserve"> support multi-panel IAB nodes should be specified to enable CLI mitigation in IAB.</w:t>
      </w:r>
    </w:p>
    <w:p w14:paraId="77D69816" w14:textId="77777777" w:rsidR="00BA579D" w:rsidRDefault="00BA579D" w:rsidP="00BA579D">
      <w:pPr>
        <w:pStyle w:val="maintext"/>
        <w:ind w:firstLineChars="0" w:firstLine="0"/>
        <w:rPr>
          <w:rFonts w:ascii="Calibri" w:hAnsi="Calibri"/>
          <w:b/>
        </w:rPr>
      </w:pPr>
      <w:r>
        <w:rPr>
          <w:rFonts w:ascii="Calibri" w:hAnsi="Calibri"/>
          <w:b/>
        </w:rPr>
        <w:t>Proposal 2: Specify enhancements to the UE-UE Rel. 16 CLI measurement framework to support TDM and non-TDM multiplexing scenarios.</w:t>
      </w:r>
    </w:p>
    <w:p w14:paraId="7E95834B" w14:textId="77777777" w:rsidR="00BA579D" w:rsidRDefault="00BA579D" w:rsidP="00BA579D">
      <w:pPr>
        <w:pStyle w:val="maintext"/>
        <w:ind w:firstLineChars="0" w:firstLine="0"/>
        <w:rPr>
          <w:rFonts w:ascii="Calibri" w:hAnsi="Calibri"/>
          <w:b/>
        </w:rPr>
      </w:pPr>
      <w:r>
        <w:rPr>
          <w:rFonts w:ascii="Calibri" w:hAnsi="Calibri"/>
          <w:b/>
        </w:rPr>
        <w:t>Proposal 3: Specify DU-DU CLI measurements to enable CLI mitigation for IAB.</w:t>
      </w:r>
    </w:p>
    <w:p w14:paraId="66A183B4" w14:textId="77777777" w:rsidR="001E1F7F" w:rsidRPr="000B2186" w:rsidRDefault="001E1F7F" w:rsidP="001E1F7F">
      <w:pPr>
        <w:rPr>
          <w:rFonts w:ascii="Calibri" w:hAnsi="Calibri"/>
          <w:b/>
          <w:lang w:val="en-GB" w:eastAsia="zh-CN"/>
        </w:rPr>
      </w:pPr>
      <w:r w:rsidRPr="00504E5F">
        <w:rPr>
          <w:rFonts w:ascii="Calibri" w:hAnsi="Calibri"/>
          <w:b/>
          <w:lang w:val="en-GB" w:eastAsia="zh-CN"/>
        </w:rPr>
        <w:t xml:space="preserve">Proposal </w:t>
      </w:r>
      <w:r>
        <w:rPr>
          <w:rFonts w:ascii="Calibri" w:hAnsi="Calibri"/>
          <w:b/>
          <w:lang w:val="en-GB" w:eastAsia="zh-CN"/>
        </w:rPr>
        <w:t>4:</w:t>
      </w:r>
      <w:r>
        <w:rPr>
          <w:rFonts w:ascii="Calibri" w:hAnsi="Calibri"/>
          <w:b/>
          <w:bCs/>
          <w:color w:val="000000"/>
          <w:kern w:val="24"/>
        </w:rPr>
        <w:t xml:space="preserve"> Case 6 and Case 7 timing is only applied in</w:t>
      </w:r>
      <w:r w:rsidRPr="009A0B93">
        <w:rPr>
          <w:rFonts w:ascii="Calibri" w:hAnsi="Calibri"/>
          <w:b/>
          <w:bCs/>
          <w:color w:val="000000"/>
          <w:kern w:val="24"/>
        </w:rPr>
        <w:t xml:space="preserve"> resources which are orthogonal from those used by access or TDM-only backhaul links.</w:t>
      </w:r>
    </w:p>
    <w:p w14:paraId="12FADE8D" w14:textId="77777777" w:rsidR="00BA579D" w:rsidRDefault="00BA579D" w:rsidP="00BA579D">
      <w:pPr>
        <w:pStyle w:val="maintext"/>
        <w:ind w:firstLineChars="0" w:firstLine="0"/>
        <w:rPr>
          <w:rFonts w:ascii="Calibri" w:hAnsi="Calibri"/>
          <w:b/>
        </w:rPr>
      </w:pPr>
      <w:r w:rsidRPr="00BA6FDB">
        <w:rPr>
          <w:rFonts w:ascii="Calibri" w:hAnsi="Calibri"/>
          <w:b/>
        </w:rPr>
        <w:t xml:space="preserve">Proposal </w:t>
      </w:r>
      <w:r>
        <w:rPr>
          <w:rFonts w:ascii="Calibri" w:hAnsi="Calibri"/>
          <w:b/>
        </w:rPr>
        <w:t>5</w:t>
      </w:r>
      <w:r w:rsidRPr="00BA6FDB">
        <w:rPr>
          <w:rFonts w:ascii="Calibri" w:hAnsi="Calibri"/>
          <w:b/>
        </w:rPr>
        <w:t>:</w:t>
      </w:r>
      <w:r>
        <w:rPr>
          <w:rFonts w:ascii="Calibri" w:hAnsi="Calibri"/>
          <w:b/>
        </w:rPr>
        <w:t xml:space="preserve"> DL  and UL power control assistance information should be specified to allow for inter- and intra-panel SDM/MPTR of backhaul and access links based on available dynamic range at the child node for subsets of the IAB-DU resource configuration.</w:t>
      </w:r>
    </w:p>
    <w:p w14:paraId="6DF3BE96" w14:textId="77777777" w:rsidR="001E1F7F" w:rsidRDefault="001E1F7F" w:rsidP="00193F04">
      <w:pPr>
        <w:pStyle w:val="maintext"/>
        <w:ind w:firstLineChars="0" w:firstLine="0"/>
        <w:rPr>
          <w:rFonts w:ascii="Calibri" w:hAnsi="Calibri"/>
          <w:b/>
        </w:rPr>
      </w:pPr>
    </w:p>
    <w:p w14:paraId="07555F4F" w14:textId="77777777" w:rsidR="00FE6C15" w:rsidRPr="0076067D" w:rsidRDefault="00FE6C15" w:rsidP="0076067D">
      <w:pPr>
        <w:pStyle w:val="Heading1"/>
      </w:pPr>
      <w:r>
        <w:t>Reference</w:t>
      </w:r>
    </w:p>
    <w:p w14:paraId="290BCED8" w14:textId="77777777" w:rsidR="00D14268" w:rsidRPr="0098270C" w:rsidRDefault="00D14268" w:rsidP="00D14268">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42FD3980"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57B55" w14:textId="77777777" w:rsidR="00D876A8" w:rsidRDefault="00D876A8" w:rsidP="00424124">
      <w:pPr>
        <w:spacing w:before="0" w:after="0"/>
      </w:pPr>
      <w:r>
        <w:separator/>
      </w:r>
    </w:p>
  </w:endnote>
  <w:endnote w:type="continuationSeparator" w:id="0">
    <w:p w14:paraId="6E52FE7A" w14:textId="77777777" w:rsidR="00D876A8" w:rsidRDefault="00D876A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㣀쀲㼤"/>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76B21" w14:textId="77777777" w:rsidR="00D876A8" w:rsidRDefault="00D876A8" w:rsidP="00424124">
      <w:pPr>
        <w:spacing w:before="0" w:after="0"/>
      </w:pPr>
      <w:r>
        <w:separator/>
      </w:r>
    </w:p>
  </w:footnote>
  <w:footnote w:type="continuationSeparator" w:id="0">
    <w:p w14:paraId="38C41BB9" w14:textId="77777777" w:rsidR="00D876A8" w:rsidRDefault="00D876A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0"/>
  </w:num>
  <w:num w:numId="5">
    <w:abstractNumId w:val="3"/>
  </w:num>
  <w:num w:numId="6">
    <w:abstractNumId w:val="7"/>
  </w:num>
  <w:num w:numId="7">
    <w:abstractNumId w:val="2"/>
  </w:num>
  <w:num w:numId="8">
    <w:abstractNumId w:val="5"/>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6B44"/>
    <w:rsid w:val="00097DC6"/>
    <w:rsid w:val="000A36A9"/>
    <w:rsid w:val="000A53E4"/>
    <w:rsid w:val="000B0720"/>
    <w:rsid w:val="000B2186"/>
    <w:rsid w:val="000B58AF"/>
    <w:rsid w:val="000B6D99"/>
    <w:rsid w:val="000C21D0"/>
    <w:rsid w:val="000C57B9"/>
    <w:rsid w:val="000D38DC"/>
    <w:rsid w:val="000E29D8"/>
    <w:rsid w:val="0010303E"/>
    <w:rsid w:val="0011327D"/>
    <w:rsid w:val="00116DA6"/>
    <w:rsid w:val="00137E15"/>
    <w:rsid w:val="001417A8"/>
    <w:rsid w:val="00144014"/>
    <w:rsid w:val="00153793"/>
    <w:rsid w:val="00172743"/>
    <w:rsid w:val="00175301"/>
    <w:rsid w:val="00193F04"/>
    <w:rsid w:val="001A5A68"/>
    <w:rsid w:val="001A6212"/>
    <w:rsid w:val="001A75E0"/>
    <w:rsid w:val="001B0046"/>
    <w:rsid w:val="001B731B"/>
    <w:rsid w:val="001C4ACE"/>
    <w:rsid w:val="001C699C"/>
    <w:rsid w:val="001E0CE1"/>
    <w:rsid w:val="001E1F7F"/>
    <w:rsid w:val="001E58CC"/>
    <w:rsid w:val="001F2A01"/>
    <w:rsid w:val="001F59ED"/>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4C92"/>
    <w:rsid w:val="002A66E2"/>
    <w:rsid w:val="002B3A2E"/>
    <w:rsid w:val="002C0488"/>
    <w:rsid w:val="002C4097"/>
    <w:rsid w:val="002C594E"/>
    <w:rsid w:val="002D3D42"/>
    <w:rsid w:val="002D479B"/>
    <w:rsid w:val="002D6EC9"/>
    <w:rsid w:val="002D787B"/>
    <w:rsid w:val="002E188B"/>
    <w:rsid w:val="00315DC4"/>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94701"/>
    <w:rsid w:val="003A298A"/>
    <w:rsid w:val="003A553B"/>
    <w:rsid w:val="003A566A"/>
    <w:rsid w:val="003B1EC9"/>
    <w:rsid w:val="003C2392"/>
    <w:rsid w:val="003C2E75"/>
    <w:rsid w:val="003E1304"/>
    <w:rsid w:val="003E35D4"/>
    <w:rsid w:val="003E7121"/>
    <w:rsid w:val="003F0731"/>
    <w:rsid w:val="003F33B4"/>
    <w:rsid w:val="00400F15"/>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55A6"/>
    <w:rsid w:val="00507060"/>
    <w:rsid w:val="0051179B"/>
    <w:rsid w:val="0051424F"/>
    <w:rsid w:val="00523623"/>
    <w:rsid w:val="005300F0"/>
    <w:rsid w:val="00532D27"/>
    <w:rsid w:val="005363F5"/>
    <w:rsid w:val="0054560C"/>
    <w:rsid w:val="00545FD3"/>
    <w:rsid w:val="0055464C"/>
    <w:rsid w:val="0056238B"/>
    <w:rsid w:val="00565BDB"/>
    <w:rsid w:val="005666A4"/>
    <w:rsid w:val="0057145F"/>
    <w:rsid w:val="005758E7"/>
    <w:rsid w:val="005778C8"/>
    <w:rsid w:val="0058120D"/>
    <w:rsid w:val="005A1A97"/>
    <w:rsid w:val="005B47BD"/>
    <w:rsid w:val="005B6FA6"/>
    <w:rsid w:val="005D2C51"/>
    <w:rsid w:val="005F21BF"/>
    <w:rsid w:val="005F613D"/>
    <w:rsid w:val="00603015"/>
    <w:rsid w:val="0060603E"/>
    <w:rsid w:val="00631EB7"/>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1C85"/>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82CDC"/>
    <w:rsid w:val="007839F9"/>
    <w:rsid w:val="00784132"/>
    <w:rsid w:val="00786229"/>
    <w:rsid w:val="00791D57"/>
    <w:rsid w:val="007A2765"/>
    <w:rsid w:val="007B13E5"/>
    <w:rsid w:val="007B2F6B"/>
    <w:rsid w:val="007B473A"/>
    <w:rsid w:val="007D0BB2"/>
    <w:rsid w:val="007D2C48"/>
    <w:rsid w:val="007E4144"/>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55C15"/>
    <w:rsid w:val="0086373E"/>
    <w:rsid w:val="008661BA"/>
    <w:rsid w:val="008671A6"/>
    <w:rsid w:val="00871CA8"/>
    <w:rsid w:val="00872E80"/>
    <w:rsid w:val="00885004"/>
    <w:rsid w:val="00886B7B"/>
    <w:rsid w:val="00887AB4"/>
    <w:rsid w:val="0089180A"/>
    <w:rsid w:val="00894290"/>
    <w:rsid w:val="008A25A1"/>
    <w:rsid w:val="008B39B6"/>
    <w:rsid w:val="008C1AFD"/>
    <w:rsid w:val="008C44BF"/>
    <w:rsid w:val="008C4B67"/>
    <w:rsid w:val="008D1AEF"/>
    <w:rsid w:val="008D5AB5"/>
    <w:rsid w:val="008E3C8E"/>
    <w:rsid w:val="008E48C2"/>
    <w:rsid w:val="008F2160"/>
    <w:rsid w:val="00905E86"/>
    <w:rsid w:val="009124E4"/>
    <w:rsid w:val="00914CAE"/>
    <w:rsid w:val="00915C06"/>
    <w:rsid w:val="00917D0F"/>
    <w:rsid w:val="00924EA9"/>
    <w:rsid w:val="00925FA2"/>
    <w:rsid w:val="00926A9C"/>
    <w:rsid w:val="00927803"/>
    <w:rsid w:val="009453B3"/>
    <w:rsid w:val="00957CD1"/>
    <w:rsid w:val="00961DB2"/>
    <w:rsid w:val="009653CD"/>
    <w:rsid w:val="0097292F"/>
    <w:rsid w:val="009741D9"/>
    <w:rsid w:val="00981FDC"/>
    <w:rsid w:val="00982CA4"/>
    <w:rsid w:val="00984235"/>
    <w:rsid w:val="00993D92"/>
    <w:rsid w:val="009A0B93"/>
    <w:rsid w:val="009A4D63"/>
    <w:rsid w:val="009A54FC"/>
    <w:rsid w:val="009B08C5"/>
    <w:rsid w:val="009B52C0"/>
    <w:rsid w:val="009C2167"/>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71F"/>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74894"/>
    <w:rsid w:val="00B749FB"/>
    <w:rsid w:val="00B75FF7"/>
    <w:rsid w:val="00B82B83"/>
    <w:rsid w:val="00B909F7"/>
    <w:rsid w:val="00B96A24"/>
    <w:rsid w:val="00BA579D"/>
    <w:rsid w:val="00BA677D"/>
    <w:rsid w:val="00BA6FDB"/>
    <w:rsid w:val="00BB02ED"/>
    <w:rsid w:val="00BB3CBF"/>
    <w:rsid w:val="00BB5132"/>
    <w:rsid w:val="00BC31F9"/>
    <w:rsid w:val="00BC6F83"/>
    <w:rsid w:val="00BC704C"/>
    <w:rsid w:val="00BD34B4"/>
    <w:rsid w:val="00BF2C5D"/>
    <w:rsid w:val="00BF31E3"/>
    <w:rsid w:val="00BF5F1C"/>
    <w:rsid w:val="00C02BBA"/>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D134C5"/>
    <w:rsid w:val="00D14268"/>
    <w:rsid w:val="00D21527"/>
    <w:rsid w:val="00D23CDC"/>
    <w:rsid w:val="00D25AA2"/>
    <w:rsid w:val="00D26593"/>
    <w:rsid w:val="00D268EB"/>
    <w:rsid w:val="00D26CFF"/>
    <w:rsid w:val="00D274C6"/>
    <w:rsid w:val="00D431ED"/>
    <w:rsid w:val="00D446F1"/>
    <w:rsid w:val="00D456D8"/>
    <w:rsid w:val="00D45A0E"/>
    <w:rsid w:val="00D4758C"/>
    <w:rsid w:val="00D50169"/>
    <w:rsid w:val="00D5391C"/>
    <w:rsid w:val="00D55FAB"/>
    <w:rsid w:val="00D56786"/>
    <w:rsid w:val="00D61EAB"/>
    <w:rsid w:val="00D701D3"/>
    <w:rsid w:val="00D7445F"/>
    <w:rsid w:val="00D86356"/>
    <w:rsid w:val="00D876A8"/>
    <w:rsid w:val="00D91E8D"/>
    <w:rsid w:val="00D92B1D"/>
    <w:rsid w:val="00DA0B2C"/>
    <w:rsid w:val="00DB0323"/>
    <w:rsid w:val="00DB1FA7"/>
    <w:rsid w:val="00DB3BFC"/>
    <w:rsid w:val="00DC0E31"/>
    <w:rsid w:val="00DC70D0"/>
    <w:rsid w:val="00DC7DD6"/>
    <w:rsid w:val="00DD2789"/>
    <w:rsid w:val="00DD3971"/>
    <w:rsid w:val="00DE001E"/>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5704"/>
    <w:rsid w:val="00F35911"/>
    <w:rsid w:val="00F35DD7"/>
    <w:rsid w:val="00F42D43"/>
    <w:rsid w:val="00F4404C"/>
    <w:rsid w:val="00F57965"/>
    <w:rsid w:val="00F71810"/>
    <w:rsid w:val="00F72ABE"/>
    <w:rsid w:val="00F72B1B"/>
    <w:rsid w:val="00F7596C"/>
    <w:rsid w:val="00F77E12"/>
    <w:rsid w:val="00F814DE"/>
    <w:rsid w:val="00F86DFC"/>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8E48F"/>
  <w15:chartTrackingRefBased/>
  <w15:docId w15:val="{E1A4DE8E-151D-934B-AA2E-D60B7F3A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 Ch"/>
    <w:link w:val="ListParagraph"/>
    <w:uiPriority w:val="34"/>
    <w:qFormat/>
    <w:locked/>
    <w:rsid w:val="002A4C92"/>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1E1F7F"/>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07/relationships/hdphoto" Target="media/hdphoto1.wdp"/><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16770</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Thomas Novlan (AT&amp;T Labs)</cp:lastModifiedBy>
  <cp:revision>3</cp:revision>
  <cp:lastPrinted>2016-02-23T14:51:00Z</cp:lastPrinted>
  <dcterms:created xsi:type="dcterms:W3CDTF">2021-01-15T18:47:00Z</dcterms:created>
  <dcterms:modified xsi:type="dcterms:W3CDTF">2021-01-19T00:11:00Z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